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8CE65F" w14:textId="0DB8876A" w:rsidR="00B36EBB" w:rsidRPr="00F234E4" w:rsidRDefault="000119AB" w:rsidP="00B36EBB">
      <w:pPr>
        <w:spacing w:line="240" w:lineRule="auto"/>
      </w:pPr>
      <w:bookmarkStart w:id="0" w:name="_Toc301354690"/>
      <w:bookmarkStart w:id="1" w:name="_Toc312400479"/>
      <w:bookmarkStart w:id="2" w:name="_Toc312400528"/>
      <w:r w:rsidRPr="00F234E4">
        <w:rPr>
          <w:noProof/>
        </w:rPr>
        <w:drawing>
          <wp:anchor distT="0" distB="0" distL="114300" distR="114300" simplePos="0" relativeHeight="251659264" behindDoc="1" locked="0" layoutInCell="1" allowOverlap="1" wp14:anchorId="0E0A6E96" wp14:editId="41412D1C">
            <wp:simplePos x="0" y="0"/>
            <wp:positionH relativeFrom="column">
              <wp:posOffset>1642745</wp:posOffset>
            </wp:positionH>
            <wp:positionV relativeFrom="paragraph">
              <wp:posOffset>2540</wp:posOffset>
            </wp:positionV>
            <wp:extent cx="2106930" cy="797560"/>
            <wp:effectExtent l="0" t="0" r="7620" b="2540"/>
            <wp:wrapTight wrapText="bothSides">
              <wp:wrapPolygon edited="0">
                <wp:start x="0" y="0"/>
                <wp:lineTo x="0" y="21153"/>
                <wp:lineTo x="21483" y="21153"/>
                <wp:lineTo x="21483" y="0"/>
                <wp:lineTo x="0" y="0"/>
              </wp:wrapPolygon>
            </wp:wrapTight>
            <wp:docPr id="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06930" cy="7975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B2F9AFC" w14:textId="6C59BF90" w:rsidR="00144D59" w:rsidRPr="00F234E4" w:rsidRDefault="00144D59" w:rsidP="00B36EBB">
      <w:pPr>
        <w:spacing w:line="240" w:lineRule="auto"/>
      </w:pPr>
    </w:p>
    <w:p w14:paraId="4A16E7A1" w14:textId="6BC0F01D" w:rsidR="00144D59" w:rsidRPr="00F234E4" w:rsidRDefault="00144D59" w:rsidP="00B36EBB">
      <w:pPr>
        <w:spacing w:line="240" w:lineRule="auto"/>
      </w:pPr>
    </w:p>
    <w:p w14:paraId="63C88690" w14:textId="01A7A925" w:rsidR="00144D59" w:rsidRPr="00F234E4" w:rsidRDefault="00A733F8" w:rsidP="00B36EBB">
      <w:pPr>
        <w:spacing w:line="240" w:lineRule="auto"/>
      </w:pPr>
      <w:r w:rsidRPr="00F234E4">
        <w:tab/>
      </w:r>
      <w:r w:rsidRPr="00F234E4">
        <w:tab/>
      </w:r>
      <w:r w:rsidRPr="00F234E4">
        <w:tab/>
      </w:r>
    </w:p>
    <w:p w14:paraId="181094C9" w14:textId="570DAC2B" w:rsidR="00A733F8" w:rsidRPr="00F234E4" w:rsidRDefault="00A733F8" w:rsidP="00B36EBB">
      <w:pPr>
        <w:spacing w:line="240" w:lineRule="auto"/>
      </w:pPr>
      <w:r w:rsidRPr="00F234E4">
        <w:tab/>
      </w:r>
      <w:r w:rsidRPr="00F234E4">
        <w:tab/>
      </w:r>
      <w:r w:rsidRPr="00F234E4">
        <w:tab/>
      </w:r>
    </w:p>
    <w:p w14:paraId="4292CA88" w14:textId="1470A63D" w:rsidR="00A733F8" w:rsidRPr="00F234E4" w:rsidRDefault="00A733F8" w:rsidP="00B36EBB">
      <w:pPr>
        <w:spacing w:line="240" w:lineRule="auto"/>
      </w:pPr>
    </w:p>
    <w:p w14:paraId="40A63C0A" w14:textId="445A2938" w:rsidR="00A733F8" w:rsidRPr="00F234E4" w:rsidRDefault="00A733F8" w:rsidP="00B36EBB">
      <w:pPr>
        <w:spacing w:line="240" w:lineRule="auto"/>
      </w:pPr>
    </w:p>
    <w:p w14:paraId="51EC1E29" w14:textId="6A4DFC69" w:rsidR="00A733F8" w:rsidRPr="00F234E4" w:rsidRDefault="00A733F8" w:rsidP="00B36EBB">
      <w:pPr>
        <w:spacing w:line="240" w:lineRule="auto"/>
      </w:pPr>
    </w:p>
    <w:p w14:paraId="4CD9291A" w14:textId="420AA5EF" w:rsidR="00A733F8" w:rsidRPr="00F234E4" w:rsidRDefault="00A733F8" w:rsidP="00B36EBB">
      <w:pPr>
        <w:spacing w:line="240" w:lineRule="auto"/>
      </w:pPr>
    </w:p>
    <w:p w14:paraId="2D8C9359" w14:textId="04FD88CA" w:rsidR="00A733F8" w:rsidRPr="00F234E4" w:rsidRDefault="00A733F8" w:rsidP="00B36EBB">
      <w:pPr>
        <w:spacing w:line="240" w:lineRule="auto"/>
      </w:pPr>
    </w:p>
    <w:p w14:paraId="0D755D7D" w14:textId="6A904F69" w:rsidR="00A733F8" w:rsidRPr="00F234E4" w:rsidRDefault="00A733F8" w:rsidP="00B36EBB">
      <w:pPr>
        <w:spacing w:line="240" w:lineRule="auto"/>
      </w:pPr>
    </w:p>
    <w:p w14:paraId="3D436887" w14:textId="5E0DE6C5" w:rsidR="00A733F8" w:rsidRPr="00F234E4" w:rsidRDefault="00A733F8" w:rsidP="00B36EBB">
      <w:pPr>
        <w:spacing w:line="240" w:lineRule="auto"/>
      </w:pPr>
    </w:p>
    <w:p w14:paraId="565B0AB4" w14:textId="77777777" w:rsidR="00A733F8" w:rsidRPr="00F234E4" w:rsidRDefault="00A733F8" w:rsidP="00B36EBB">
      <w:pPr>
        <w:spacing w:line="240" w:lineRule="auto"/>
      </w:pPr>
    </w:p>
    <w:p w14:paraId="7C0DD9AD" w14:textId="43E84A70" w:rsidR="000119AB" w:rsidRPr="00F234E4" w:rsidRDefault="00A733F8" w:rsidP="00B36EBB">
      <w:pPr>
        <w:spacing w:line="240" w:lineRule="auto"/>
        <w:jc w:val="center"/>
        <w:rPr>
          <w:rFonts w:cs="Arial"/>
          <w:sz w:val="36"/>
          <w:szCs w:val="36"/>
        </w:rPr>
      </w:pPr>
      <w:r w:rsidRPr="00F234E4">
        <w:rPr>
          <w:rFonts w:cs="Arial"/>
          <w:sz w:val="36"/>
          <w:szCs w:val="36"/>
        </w:rPr>
        <w:t>Vakavien sairauksien vaikutus ihmisen elämään</w:t>
      </w:r>
    </w:p>
    <w:p w14:paraId="3A64B8D6" w14:textId="77777777" w:rsidR="000119AB" w:rsidRPr="00F234E4" w:rsidRDefault="000119AB" w:rsidP="00B36EBB">
      <w:pPr>
        <w:spacing w:line="240" w:lineRule="auto"/>
        <w:jc w:val="center"/>
        <w:rPr>
          <w:rFonts w:cs="Arial"/>
        </w:rPr>
      </w:pPr>
    </w:p>
    <w:p w14:paraId="4513AE4D" w14:textId="77777777" w:rsidR="000119AB" w:rsidRPr="00F234E4" w:rsidRDefault="000119AB" w:rsidP="000119AB">
      <w:pPr>
        <w:spacing w:line="240" w:lineRule="auto"/>
        <w:jc w:val="center"/>
        <w:rPr>
          <w:rFonts w:cs="Arial"/>
        </w:rPr>
      </w:pPr>
    </w:p>
    <w:p w14:paraId="1F12A188" w14:textId="77777777" w:rsidR="000119AB" w:rsidRPr="00F234E4" w:rsidRDefault="000119AB" w:rsidP="000119AB">
      <w:pPr>
        <w:spacing w:line="240" w:lineRule="auto"/>
        <w:jc w:val="center"/>
        <w:rPr>
          <w:rFonts w:cs="Arial"/>
        </w:rPr>
      </w:pPr>
    </w:p>
    <w:p w14:paraId="28CBA4EA" w14:textId="77777777" w:rsidR="000119AB" w:rsidRPr="00F234E4" w:rsidRDefault="000119AB" w:rsidP="000119AB">
      <w:pPr>
        <w:spacing w:line="240" w:lineRule="auto"/>
        <w:jc w:val="center"/>
        <w:rPr>
          <w:rFonts w:cs="Arial"/>
        </w:rPr>
      </w:pPr>
    </w:p>
    <w:p w14:paraId="27827BED" w14:textId="77777777" w:rsidR="000119AB" w:rsidRPr="00F234E4" w:rsidRDefault="000119AB" w:rsidP="000119AB">
      <w:pPr>
        <w:spacing w:line="240" w:lineRule="auto"/>
        <w:jc w:val="center"/>
        <w:rPr>
          <w:rFonts w:cs="Arial"/>
        </w:rPr>
      </w:pPr>
    </w:p>
    <w:p w14:paraId="53D9018C" w14:textId="77777777" w:rsidR="000119AB" w:rsidRPr="00F234E4" w:rsidRDefault="000119AB" w:rsidP="000119AB">
      <w:pPr>
        <w:spacing w:line="240" w:lineRule="auto"/>
        <w:jc w:val="center"/>
        <w:rPr>
          <w:rFonts w:cs="Arial"/>
        </w:rPr>
      </w:pPr>
    </w:p>
    <w:p w14:paraId="471D3884" w14:textId="77777777" w:rsidR="000119AB" w:rsidRPr="00F234E4" w:rsidRDefault="000119AB" w:rsidP="000119AB">
      <w:pPr>
        <w:spacing w:line="240" w:lineRule="auto"/>
        <w:jc w:val="center"/>
        <w:rPr>
          <w:rFonts w:cs="Arial"/>
        </w:rPr>
      </w:pPr>
    </w:p>
    <w:p w14:paraId="470E05EE" w14:textId="77777777" w:rsidR="000119AB" w:rsidRPr="00F234E4" w:rsidRDefault="000119AB" w:rsidP="000119AB">
      <w:pPr>
        <w:spacing w:line="240" w:lineRule="auto"/>
        <w:jc w:val="center"/>
        <w:rPr>
          <w:rFonts w:cs="Arial"/>
        </w:rPr>
      </w:pPr>
    </w:p>
    <w:p w14:paraId="00065D79" w14:textId="77777777" w:rsidR="000119AB" w:rsidRPr="00F234E4" w:rsidRDefault="000119AB" w:rsidP="000119AB">
      <w:pPr>
        <w:spacing w:line="240" w:lineRule="auto"/>
        <w:jc w:val="center"/>
        <w:rPr>
          <w:rFonts w:cs="Arial"/>
        </w:rPr>
      </w:pPr>
    </w:p>
    <w:p w14:paraId="1AE641DD" w14:textId="77777777" w:rsidR="000119AB" w:rsidRPr="00F234E4" w:rsidRDefault="000119AB" w:rsidP="00260E6B">
      <w:pPr>
        <w:spacing w:line="240" w:lineRule="auto"/>
        <w:rPr>
          <w:rFonts w:cs="Arial"/>
        </w:rPr>
      </w:pPr>
    </w:p>
    <w:p w14:paraId="0E798132" w14:textId="423EE0DB" w:rsidR="000119AB" w:rsidRPr="00F234E4" w:rsidRDefault="00A0588E" w:rsidP="000119AB">
      <w:pPr>
        <w:spacing w:line="240" w:lineRule="auto"/>
        <w:jc w:val="center"/>
        <w:rPr>
          <w:rFonts w:cs="Arial"/>
        </w:rPr>
      </w:pPr>
      <w:r w:rsidRPr="00F234E4">
        <w:rPr>
          <w:rFonts w:cs="Arial"/>
        </w:rPr>
        <w:t>Carita Kahlos</w:t>
      </w:r>
    </w:p>
    <w:p w14:paraId="3C46518F" w14:textId="66898B88" w:rsidR="00341809" w:rsidRPr="00F234E4" w:rsidRDefault="00341809" w:rsidP="00341809">
      <w:pPr>
        <w:spacing w:line="240" w:lineRule="auto"/>
        <w:jc w:val="center"/>
      </w:pPr>
      <w:r w:rsidRPr="00F234E4">
        <w:t>A1601688 / K72</w:t>
      </w:r>
      <w:r w:rsidR="00447D71" w:rsidRPr="00F234E4">
        <w:t>T17S</w:t>
      </w:r>
    </w:p>
    <w:p w14:paraId="665E20B2" w14:textId="77777777" w:rsidR="000119AB" w:rsidRPr="00F234E4" w:rsidRDefault="000119AB" w:rsidP="000119AB">
      <w:pPr>
        <w:spacing w:line="240" w:lineRule="auto"/>
        <w:jc w:val="center"/>
        <w:rPr>
          <w:rFonts w:cs="Arial"/>
        </w:rPr>
      </w:pPr>
    </w:p>
    <w:p w14:paraId="44193C15" w14:textId="77777777" w:rsidR="000119AB" w:rsidRPr="00F234E4" w:rsidRDefault="000119AB" w:rsidP="000119AB">
      <w:pPr>
        <w:spacing w:line="240" w:lineRule="auto"/>
        <w:rPr>
          <w:rFonts w:cs="Arial"/>
        </w:rPr>
      </w:pPr>
    </w:p>
    <w:p w14:paraId="1722CF4B" w14:textId="404FD89C" w:rsidR="000119AB" w:rsidRPr="00F234E4" w:rsidRDefault="009277B1" w:rsidP="000119AB">
      <w:pPr>
        <w:spacing w:line="240" w:lineRule="auto"/>
        <w:jc w:val="center"/>
        <w:rPr>
          <w:rFonts w:cs="Arial"/>
        </w:rPr>
      </w:pPr>
      <w:r w:rsidRPr="00F234E4">
        <w:rPr>
          <w:rFonts w:cs="Arial"/>
        </w:rPr>
        <w:t>Loppuraportti</w:t>
      </w:r>
      <w:r w:rsidR="00447D71" w:rsidRPr="00F234E4">
        <w:rPr>
          <w:rFonts w:cs="Arial"/>
        </w:rPr>
        <w:t>: SYKLI II</w:t>
      </w:r>
    </w:p>
    <w:p w14:paraId="2D7725AC" w14:textId="55F3B31B" w:rsidR="000119AB" w:rsidRPr="00F234E4" w:rsidRDefault="009277B1" w:rsidP="000119AB">
      <w:pPr>
        <w:spacing w:line="240" w:lineRule="auto"/>
        <w:jc w:val="center"/>
        <w:rPr>
          <w:rFonts w:cs="Arial"/>
        </w:rPr>
      </w:pPr>
      <w:r w:rsidRPr="00F234E4">
        <w:rPr>
          <w:rFonts w:cs="Arial"/>
        </w:rPr>
        <w:t>Sosiaali- ja terveysala</w:t>
      </w:r>
    </w:p>
    <w:p w14:paraId="74ECEF48" w14:textId="4DF81B5F" w:rsidR="000119AB" w:rsidRPr="00F234E4" w:rsidRDefault="00341809" w:rsidP="00341809">
      <w:pPr>
        <w:spacing w:line="240" w:lineRule="auto"/>
        <w:jc w:val="center"/>
        <w:rPr>
          <w:rFonts w:cs="Arial"/>
        </w:rPr>
      </w:pPr>
      <w:r w:rsidRPr="00F234E4">
        <w:rPr>
          <w:rFonts w:cs="Arial"/>
        </w:rPr>
        <w:t>Terveydenhoitaja (AMK)</w:t>
      </w:r>
    </w:p>
    <w:p w14:paraId="40A49B7C" w14:textId="77777777" w:rsidR="000119AB" w:rsidRPr="00F234E4" w:rsidRDefault="000119AB" w:rsidP="000119AB">
      <w:pPr>
        <w:spacing w:line="240" w:lineRule="auto"/>
        <w:jc w:val="center"/>
        <w:rPr>
          <w:rFonts w:cs="Arial"/>
        </w:rPr>
      </w:pPr>
    </w:p>
    <w:p w14:paraId="05EDC77B" w14:textId="6BC19393" w:rsidR="000119AB" w:rsidRPr="00F234E4" w:rsidRDefault="000119AB" w:rsidP="000119AB">
      <w:pPr>
        <w:spacing w:line="240" w:lineRule="auto"/>
        <w:jc w:val="center"/>
        <w:rPr>
          <w:rFonts w:cs="Arial"/>
          <w:sz w:val="32"/>
          <w:szCs w:val="32"/>
        </w:rPr>
        <w:sectPr w:rsidR="000119AB" w:rsidRPr="00F234E4" w:rsidSect="00F12485">
          <w:headerReference w:type="even" r:id="rId9"/>
          <w:pgSz w:w="11906" w:h="16838"/>
          <w:pgMar w:top="1134" w:right="1134" w:bottom="1134" w:left="2268" w:header="720" w:footer="720" w:gutter="0"/>
          <w:cols w:space="720"/>
          <w:docGrid w:linePitch="326"/>
        </w:sectPr>
      </w:pPr>
      <w:r w:rsidRPr="00F234E4">
        <w:rPr>
          <w:rFonts w:cs="Arial"/>
          <w:sz w:val="32"/>
          <w:szCs w:val="32"/>
        </w:rPr>
        <w:t>201</w:t>
      </w:r>
      <w:bookmarkEnd w:id="0"/>
      <w:bookmarkEnd w:id="1"/>
      <w:bookmarkEnd w:id="2"/>
      <w:r w:rsidR="00791A15" w:rsidRPr="00F234E4">
        <w:rPr>
          <w:rFonts w:cs="Arial"/>
          <w:sz w:val="32"/>
          <w:szCs w:val="32"/>
        </w:rPr>
        <w:t>8</w:t>
      </w:r>
    </w:p>
    <w:sdt>
      <w:sdtPr>
        <w:rPr>
          <w:color w:val="auto"/>
        </w:rPr>
        <w:id w:val="-1374220869"/>
        <w:docPartObj>
          <w:docPartGallery w:val="Table of Contents"/>
          <w:docPartUnique/>
        </w:docPartObj>
      </w:sdtPr>
      <w:sdtEndPr>
        <w:rPr>
          <w:rFonts w:asciiTheme="minorHAnsi" w:eastAsiaTheme="minorHAnsi" w:hAnsiTheme="minorHAnsi" w:cstheme="minorBidi"/>
          <w:b/>
          <w:bCs/>
          <w:sz w:val="22"/>
          <w:szCs w:val="22"/>
          <w:lang w:eastAsia="en-US"/>
        </w:rPr>
      </w:sdtEndPr>
      <w:sdtContent>
        <w:p w14:paraId="2C86D25D" w14:textId="0DA610EB" w:rsidR="001263B0" w:rsidRPr="00F234E4" w:rsidRDefault="001263B0">
          <w:pPr>
            <w:pStyle w:val="Sisllysluettelonotsikko"/>
            <w:rPr>
              <w:color w:val="auto"/>
            </w:rPr>
          </w:pPr>
          <w:r w:rsidRPr="00F234E4">
            <w:rPr>
              <w:color w:val="auto"/>
            </w:rPr>
            <w:t>Sisällys</w:t>
          </w:r>
        </w:p>
        <w:p w14:paraId="3D3C3E72" w14:textId="77777777" w:rsidR="003C4B76" w:rsidRPr="00F234E4" w:rsidRDefault="003C4B76" w:rsidP="003C4B76">
          <w:pPr>
            <w:rPr>
              <w:lang w:eastAsia="fi-FI"/>
            </w:rPr>
          </w:pPr>
        </w:p>
        <w:p w14:paraId="3468C8E2" w14:textId="7F5FAD52" w:rsidR="003E7AEA" w:rsidRDefault="001263B0">
          <w:pPr>
            <w:pStyle w:val="Sisluet1"/>
            <w:tabs>
              <w:tab w:val="right" w:leader="dot" w:pos="8777"/>
            </w:tabs>
            <w:rPr>
              <w:rFonts w:eastAsiaTheme="minorEastAsia"/>
              <w:noProof/>
              <w:lang w:eastAsia="fi-FI"/>
            </w:rPr>
          </w:pPr>
          <w:r w:rsidRPr="00F234E4">
            <w:rPr>
              <w:b/>
              <w:bCs/>
            </w:rPr>
            <w:fldChar w:fldCharType="begin"/>
          </w:r>
          <w:r w:rsidRPr="00F234E4">
            <w:rPr>
              <w:b/>
              <w:bCs/>
            </w:rPr>
            <w:instrText xml:space="preserve"> TOC \o "1-3" \h \z \u </w:instrText>
          </w:r>
          <w:r w:rsidRPr="00F234E4">
            <w:rPr>
              <w:b/>
              <w:bCs/>
            </w:rPr>
            <w:fldChar w:fldCharType="separate"/>
          </w:r>
          <w:hyperlink w:anchor="_Toc525069442" w:history="1">
            <w:r w:rsidR="003E7AEA" w:rsidRPr="00020EF8">
              <w:rPr>
                <w:rStyle w:val="Hyperlinkki"/>
                <w:rFonts w:ascii="Arial" w:hAnsi="Arial" w:cs="Arial"/>
                <w:b/>
                <w:noProof/>
              </w:rPr>
              <w:t>Johdanto</w:t>
            </w:r>
            <w:r w:rsidR="003E7AEA">
              <w:rPr>
                <w:noProof/>
                <w:webHidden/>
              </w:rPr>
              <w:tab/>
            </w:r>
            <w:r w:rsidR="003E7AEA">
              <w:rPr>
                <w:noProof/>
                <w:webHidden/>
              </w:rPr>
              <w:fldChar w:fldCharType="begin"/>
            </w:r>
            <w:r w:rsidR="003E7AEA">
              <w:rPr>
                <w:noProof/>
                <w:webHidden/>
              </w:rPr>
              <w:instrText xml:space="preserve"> PAGEREF _Toc525069442 \h </w:instrText>
            </w:r>
            <w:r w:rsidR="003E7AEA">
              <w:rPr>
                <w:noProof/>
                <w:webHidden/>
              </w:rPr>
            </w:r>
            <w:r w:rsidR="003E7AEA">
              <w:rPr>
                <w:noProof/>
                <w:webHidden/>
              </w:rPr>
              <w:fldChar w:fldCharType="separate"/>
            </w:r>
            <w:r w:rsidR="003E7AEA">
              <w:rPr>
                <w:noProof/>
                <w:webHidden/>
              </w:rPr>
              <w:t>3</w:t>
            </w:r>
            <w:r w:rsidR="003E7AEA">
              <w:rPr>
                <w:noProof/>
                <w:webHidden/>
              </w:rPr>
              <w:fldChar w:fldCharType="end"/>
            </w:r>
          </w:hyperlink>
        </w:p>
        <w:p w14:paraId="32EF4A96" w14:textId="3E68C37D" w:rsidR="003E7AEA" w:rsidRDefault="003E7AEA">
          <w:pPr>
            <w:pStyle w:val="Sisluet1"/>
            <w:tabs>
              <w:tab w:val="right" w:leader="dot" w:pos="8777"/>
            </w:tabs>
            <w:rPr>
              <w:rFonts w:eastAsiaTheme="minorEastAsia"/>
              <w:noProof/>
              <w:lang w:eastAsia="fi-FI"/>
            </w:rPr>
          </w:pPr>
          <w:hyperlink w:anchor="_Toc525069443" w:history="1">
            <w:r w:rsidRPr="00020EF8">
              <w:rPr>
                <w:rStyle w:val="Hyperlinkki"/>
                <w:rFonts w:ascii="Arial" w:hAnsi="Arial" w:cs="Arial"/>
                <w:b/>
                <w:noProof/>
              </w:rPr>
              <w:t>Masennus on monen sairauden syy ja seuraus</w:t>
            </w:r>
            <w:r>
              <w:rPr>
                <w:noProof/>
                <w:webHidden/>
              </w:rPr>
              <w:tab/>
            </w:r>
            <w:r>
              <w:rPr>
                <w:noProof/>
                <w:webHidden/>
              </w:rPr>
              <w:fldChar w:fldCharType="begin"/>
            </w:r>
            <w:r>
              <w:rPr>
                <w:noProof/>
                <w:webHidden/>
              </w:rPr>
              <w:instrText xml:space="preserve"> PAGEREF _Toc525069443 \h </w:instrText>
            </w:r>
            <w:r>
              <w:rPr>
                <w:noProof/>
                <w:webHidden/>
              </w:rPr>
            </w:r>
            <w:r>
              <w:rPr>
                <w:noProof/>
                <w:webHidden/>
              </w:rPr>
              <w:fldChar w:fldCharType="separate"/>
            </w:r>
            <w:r>
              <w:rPr>
                <w:noProof/>
                <w:webHidden/>
              </w:rPr>
              <w:t>4</w:t>
            </w:r>
            <w:r>
              <w:rPr>
                <w:noProof/>
                <w:webHidden/>
              </w:rPr>
              <w:fldChar w:fldCharType="end"/>
            </w:r>
          </w:hyperlink>
        </w:p>
        <w:p w14:paraId="210D3715" w14:textId="1AACB34A" w:rsidR="003E7AEA" w:rsidRDefault="003E7AEA">
          <w:pPr>
            <w:pStyle w:val="Sisluet1"/>
            <w:tabs>
              <w:tab w:val="right" w:leader="dot" w:pos="8777"/>
            </w:tabs>
            <w:rPr>
              <w:rFonts w:eastAsiaTheme="minorEastAsia"/>
              <w:noProof/>
              <w:lang w:eastAsia="fi-FI"/>
            </w:rPr>
          </w:pPr>
          <w:hyperlink w:anchor="_Toc525069444" w:history="1">
            <w:r w:rsidRPr="00020EF8">
              <w:rPr>
                <w:rStyle w:val="Hyperlinkki"/>
                <w:rFonts w:ascii="Arial" w:hAnsi="Arial" w:cs="Arial"/>
                <w:b/>
                <w:noProof/>
              </w:rPr>
              <w:t>Diabetes lisää psykososiaalista kuormittuvuutta</w:t>
            </w:r>
            <w:r>
              <w:rPr>
                <w:noProof/>
                <w:webHidden/>
              </w:rPr>
              <w:tab/>
            </w:r>
            <w:r>
              <w:rPr>
                <w:noProof/>
                <w:webHidden/>
              </w:rPr>
              <w:fldChar w:fldCharType="begin"/>
            </w:r>
            <w:r>
              <w:rPr>
                <w:noProof/>
                <w:webHidden/>
              </w:rPr>
              <w:instrText xml:space="preserve"> PAGEREF _Toc525069444 \h </w:instrText>
            </w:r>
            <w:r>
              <w:rPr>
                <w:noProof/>
                <w:webHidden/>
              </w:rPr>
            </w:r>
            <w:r>
              <w:rPr>
                <w:noProof/>
                <w:webHidden/>
              </w:rPr>
              <w:fldChar w:fldCharType="separate"/>
            </w:r>
            <w:r>
              <w:rPr>
                <w:noProof/>
                <w:webHidden/>
              </w:rPr>
              <w:t>5</w:t>
            </w:r>
            <w:r>
              <w:rPr>
                <w:noProof/>
                <w:webHidden/>
              </w:rPr>
              <w:fldChar w:fldCharType="end"/>
            </w:r>
          </w:hyperlink>
        </w:p>
        <w:p w14:paraId="1306EB43" w14:textId="04825FFD" w:rsidR="003E7AEA" w:rsidRDefault="003E7AEA">
          <w:pPr>
            <w:pStyle w:val="Sisluet1"/>
            <w:tabs>
              <w:tab w:val="right" w:leader="dot" w:pos="8777"/>
            </w:tabs>
            <w:rPr>
              <w:rFonts w:eastAsiaTheme="minorEastAsia"/>
              <w:noProof/>
              <w:lang w:eastAsia="fi-FI"/>
            </w:rPr>
          </w:pPr>
          <w:hyperlink w:anchor="_Toc525069445" w:history="1">
            <w:r w:rsidRPr="00020EF8">
              <w:rPr>
                <w:rStyle w:val="Hyperlinkki"/>
                <w:rFonts w:ascii="Arial" w:eastAsia="Arial" w:hAnsi="Arial" w:cs="Arial"/>
                <w:b/>
                <w:noProof/>
              </w:rPr>
              <w:t>Syöpä jättää jälkensä loppuelämäksi</w:t>
            </w:r>
            <w:r>
              <w:rPr>
                <w:noProof/>
                <w:webHidden/>
              </w:rPr>
              <w:tab/>
            </w:r>
            <w:r>
              <w:rPr>
                <w:noProof/>
                <w:webHidden/>
              </w:rPr>
              <w:fldChar w:fldCharType="begin"/>
            </w:r>
            <w:r>
              <w:rPr>
                <w:noProof/>
                <w:webHidden/>
              </w:rPr>
              <w:instrText xml:space="preserve"> PAGEREF _Toc525069445 \h </w:instrText>
            </w:r>
            <w:r>
              <w:rPr>
                <w:noProof/>
                <w:webHidden/>
              </w:rPr>
            </w:r>
            <w:r>
              <w:rPr>
                <w:noProof/>
                <w:webHidden/>
              </w:rPr>
              <w:fldChar w:fldCharType="separate"/>
            </w:r>
            <w:r>
              <w:rPr>
                <w:noProof/>
                <w:webHidden/>
              </w:rPr>
              <w:t>6</w:t>
            </w:r>
            <w:r>
              <w:rPr>
                <w:noProof/>
                <w:webHidden/>
              </w:rPr>
              <w:fldChar w:fldCharType="end"/>
            </w:r>
          </w:hyperlink>
        </w:p>
        <w:p w14:paraId="0B7C1986" w14:textId="7B3309EE" w:rsidR="003E7AEA" w:rsidRDefault="003E7AEA">
          <w:pPr>
            <w:pStyle w:val="Sisluet1"/>
            <w:tabs>
              <w:tab w:val="right" w:leader="dot" w:pos="8777"/>
            </w:tabs>
            <w:rPr>
              <w:rFonts w:eastAsiaTheme="minorEastAsia"/>
              <w:noProof/>
              <w:lang w:eastAsia="fi-FI"/>
            </w:rPr>
          </w:pPr>
          <w:hyperlink w:anchor="_Toc525069446" w:history="1">
            <w:r w:rsidRPr="00020EF8">
              <w:rPr>
                <w:rStyle w:val="Hyperlinkki"/>
                <w:rFonts w:ascii="Arial" w:eastAsia="Arial" w:hAnsi="Arial" w:cs="Arial"/>
                <w:b/>
                <w:noProof/>
              </w:rPr>
              <w:t>Pohdinta</w:t>
            </w:r>
            <w:r>
              <w:rPr>
                <w:noProof/>
                <w:webHidden/>
              </w:rPr>
              <w:tab/>
            </w:r>
            <w:r>
              <w:rPr>
                <w:noProof/>
                <w:webHidden/>
              </w:rPr>
              <w:fldChar w:fldCharType="begin"/>
            </w:r>
            <w:r>
              <w:rPr>
                <w:noProof/>
                <w:webHidden/>
              </w:rPr>
              <w:instrText xml:space="preserve"> PAGEREF _Toc525069446 \h </w:instrText>
            </w:r>
            <w:r>
              <w:rPr>
                <w:noProof/>
                <w:webHidden/>
              </w:rPr>
            </w:r>
            <w:r>
              <w:rPr>
                <w:noProof/>
                <w:webHidden/>
              </w:rPr>
              <w:fldChar w:fldCharType="separate"/>
            </w:r>
            <w:r>
              <w:rPr>
                <w:noProof/>
                <w:webHidden/>
              </w:rPr>
              <w:t>9</w:t>
            </w:r>
            <w:r>
              <w:rPr>
                <w:noProof/>
                <w:webHidden/>
              </w:rPr>
              <w:fldChar w:fldCharType="end"/>
            </w:r>
          </w:hyperlink>
        </w:p>
        <w:p w14:paraId="32EBD54A" w14:textId="63437A9C" w:rsidR="003E7AEA" w:rsidRDefault="003E7AEA">
          <w:pPr>
            <w:pStyle w:val="Sisluet1"/>
            <w:tabs>
              <w:tab w:val="right" w:leader="dot" w:pos="8777"/>
            </w:tabs>
            <w:rPr>
              <w:rFonts w:eastAsiaTheme="minorEastAsia"/>
              <w:noProof/>
              <w:lang w:eastAsia="fi-FI"/>
            </w:rPr>
          </w:pPr>
          <w:hyperlink w:anchor="_Toc525069447" w:history="1">
            <w:r w:rsidRPr="00020EF8">
              <w:rPr>
                <w:rStyle w:val="Hyperlinkki"/>
                <w:rFonts w:ascii="Arial" w:hAnsi="Arial" w:cs="Arial"/>
                <w:noProof/>
              </w:rPr>
              <w:t>Lähteet</w:t>
            </w:r>
            <w:r>
              <w:rPr>
                <w:noProof/>
                <w:webHidden/>
              </w:rPr>
              <w:tab/>
            </w:r>
            <w:r>
              <w:rPr>
                <w:noProof/>
                <w:webHidden/>
              </w:rPr>
              <w:fldChar w:fldCharType="begin"/>
            </w:r>
            <w:r>
              <w:rPr>
                <w:noProof/>
                <w:webHidden/>
              </w:rPr>
              <w:instrText xml:space="preserve"> PAGEREF _Toc525069447 \h </w:instrText>
            </w:r>
            <w:r>
              <w:rPr>
                <w:noProof/>
                <w:webHidden/>
              </w:rPr>
            </w:r>
            <w:r>
              <w:rPr>
                <w:noProof/>
                <w:webHidden/>
              </w:rPr>
              <w:fldChar w:fldCharType="separate"/>
            </w:r>
            <w:r>
              <w:rPr>
                <w:noProof/>
                <w:webHidden/>
              </w:rPr>
              <w:t>10</w:t>
            </w:r>
            <w:r>
              <w:rPr>
                <w:noProof/>
                <w:webHidden/>
              </w:rPr>
              <w:fldChar w:fldCharType="end"/>
            </w:r>
          </w:hyperlink>
        </w:p>
        <w:p w14:paraId="4B4107A3" w14:textId="1F2DA03B" w:rsidR="001263B0" w:rsidRPr="00F234E4" w:rsidRDefault="001263B0">
          <w:r w:rsidRPr="00F234E4">
            <w:rPr>
              <w:b/>
              <w:bCs/>
            </w:rPr>
            <w:fldChar w:fldCharType="end"/>
          </w:r>
        </w:p>
      </w:sdtContent>
    </w:sdt>
    <w:p w14:paraId="65BF18AA" w14:textId="77777777" w:rsidR="0087612A" w:rsidRPr="00F234E4" w:rsidRDefault="0087612A">
      <w:pPr>
        <w:rPr>
          <w:rFonts w:ascii="Arial" w:hAnsi="Arial" w:cs="Arial"/>
          <w:b/>
          <w:sz w:val="24"/>
          <w:szCs w:val="24"/>
        </w:rPr>
      </w:pPr>
      <w:r w:rsidRPr="00F234E4">
        <w:rPr>
          <w:rFonts w:ascii="Arial" w:hAnsi="Arial" w:cs="Arial"/>
          <w:b/>
          <w:sz w:val="24"/>
          <w:szCs w:val="24"/>
        </w:rPr>
        <w:br w:type="page"/>
      </w:r>
      <w:bookmarkStart w:id="3" w:name="_GoBack"/>
      <w:bookmarkEnd w:id="3"/>
    </w:p>
    <w:p w14:paraId="0E11A86D" w14:textId="71B271A7" w:rsidR="00DD7C50" w:rsidRPr="00F234E4" w:rsidRDefault="795889C1" w:rsidP="001263B0">
      <w:pPr>
        <w:pStyle w:val="Otsikko1"/>
        <w:rPr>
          <w:rFonts w:ascii="Arial" w:hAnsi="Arial" w:cs="Arial"/>
          <w:b/>
          <w:color w:val="auto"/>
          <w:sz w:val="24"/>
          <w:szCs w:val="24"/>
        </w:rPr>
      </w:pPr>
      <w:bookmarkStart w:id="4" w:name="_Toc525069442"/>
      <w:r w:rsidRPr="00F234E4">
        <w:rPr>
          <w:rFonts w:ascii="Arial" w:hAnsi="Arial" w:cs="Arial"/>
          <w:b/>
          <w:color w:val="auto"/>
          <w:sz w:val="24"/>
          <w:szCs w:val="24"/>
        </w:rPr>
        <w:lastRenderedPageBreak/>
        <w:t>Johdanto</w:t>
      </w:r>
      <w:bookmarkEnd w:id="4"/>
    </w:p>
    <w:p w14:paraId="20CB7293" w14:textId="48D687D2" w:rsidR="00D07BE9" w:rsidRPr="00F234E4" w:rsidRDefault="795889C1" w:rsidP="795889C1">
      <w:pPr>
        <w:spacing w:line="360" w:lineRule="auto"/>
        <w:jc w:val="both"/>
        <w:rPr>
          <w:rFonts w:ascii="Arial" w:hAnsi="Arial" w:cs="Arial"/>
          <w:sz w:val="24"/>
          <w:szCs w:val="24"/>
        </w:rPr>
      </w:pPr>
      <w:r w:rsidRPr="00F234E4">
        <w:rPr>
          <w:rFonts w:ascii="Arial" w:hAnsi="Arial" w:cs="Arial"/>
          <w:sz w:val="24"/>
          <w:szCs w:val="24"/>
        </w:rPr>
        <w:t>Sairauksia, joilla on yleisesti merkittävä vaikutus koko väestön terveydentilalle, eli kansanterveydelle, kutsutaan kansantaudeiksi. Suomalaisiksi kansantaudeiksi mielletään sydän- ja verisuonitaudit, astma ja allergia, diabetes, syöpäsairaudet, keuhkosairaudet, muistisairaudet, mielenterveyden ongelmat, sekä tuki- ja liikuntaelimistön sairaudet. Tiedetään, että kansantaudeilla on vaikutus ihmisen työkykyyn ja niiden hoito vaatii terveydenhuollon palveluita. Tämän vuoksi kansantaudit vaikuttavat myös kansantalouteen. (THL 2015.)</w:t>
      </w:r>
    </w:p>
    <w:p w14:paraId="055201FE" w14:textId="77777777" w:rsidR="000E3DD3" w:rsidRPr="00F234E4" w:rsidRDefault="795889C1" w:rsidP="000E3DD3">
      <w:pPr>
        <w:spacing w:line="360" w:lineRule="auto"/>
        <w:jc w:val="both"/>
        <w:rPr>
          <w:rFonts w:ascii="Arial" w:hAnsi="Arial" w:cs="Arial"/>
          <w:sz w:val="24"/>
          <w:szCs w:val="24"/>
        </w:rPr>
      </w:pPr>
      <w:r w:rsidRPr="00F234E4">
        <w:rPr>
          <w:rFonts w:ascii="Arial" w:hAnsi="Arial" w:cs="Arial"/>
          <w:sz w:val="24"/>
          <w:szCs w:val="24"/>
        </w:rPr>
        <w:t>Kansantaudit vaikuttavat kiistatta kansalaisten terveyteen ja hyvinvointiin, ja näkyvät laajasti myös yhteiskunnallisella tasolla. Mutta millainen vaikutus ihmisen elämään on esimerkiksi masennuksella, aikuisiän diabeteksella tai paksusuolen syövällä? Näiden edellä mainittujen kansantaudeiksi miellettävien sairauksien hoitopolut, yleisyys, hoitomahdollisuudet, diagnoosit ja ennusteet vaihtelevat rajusti suhteessa toisiinsa. Tässä esseessäni tarkoituksenani on arvioida ja pohtia näiden kolmen kroonisen sairauden vaikutuksia sairastuneen, sekä mahdollisesti hänen läheistensä elämään.</w:t>
      </w:r>
    </w:p>
    <w:p w14:paraId="7CB7B6E7" w14:textId="77777777" w:rsidR="000E3DD3" w:rsidRPr="00F234E4" w:rsidRDefault="000E3DD3" w:rsidP="000E3DD3">
      <w:pPr>
        <w:spacing w:line="360" w:lineRule="auto"/>
        <w:jc w:val="both"/>
        <w:rPr>
          <w:rFonts w:ascii="Arial" w:hAnsi="Arial" w:cs="Arial"/>
          <w:b/>
          <w:sz w:val="24"/>
          <w:szCs w:val="24"/>
        </w:rPr>
      </w:pPr>
    </w:p>
    <w:p w14:paraId="3A214BA3" w14:textId="77777777" w:rsidR="007D6075" w:rsidRPr="00F234E4" w:rsidRDefault="007D6075">
      <w:pPr>
        <w:rPr>
          <w:rFonts w:ascii="Arial" w:eastAsiaTheme="majorEastAsia" w:hAnsi="Arial" w:cs="Arial"/>
          <w:b/>
          <w:sz w:val="24"/>
          <w:szCs w:val="24"/>
        </w:rPr>
      </w:pPr>
      <w:r w:rsidRPr="00F234E4">
        <w:rPr>
          <w:rFonts w:ascii="Arial" w:hAnsi="Arial" w:cs="Arial"/>
          <w:b/>
          <w:sz w:val="24"/>
          <w:szCs w:val="24"/>
        </w:rPr>
        <w:br w:type="page"/>
      </w:r>
    </w:p>
    <w:p w14:paraId="2BE970B6" w14:textId="32F9F463" w:rsidR="00E22254" w:rsidRPr="00F234E4" w:rsidRDefault="795889C1" w:rsidP="004A180B">
      <w:pPr>
        <w:pStyle w:val="Otsikko1"/>
        <w:rPr>
          <w:rFonts w:ascii="Arial" w:hAnsi="Arial" w:cs="Arial"/>
          <w:color w:val="auto"/>
          <w:sz w:val="24"/>
          <w:szCs w:val="24"/>
        </w:rPr>
      </w:pPr>
      <w:bookmarkStart w:id="5" w:name="_Toc525069443"/>
      <w:r w:rsidRPr="00F234E4">
        <w:rPr>
          <w:rFonts w:ascii="Arial" w:hAnsi="Arial" w:cs="Arial"/>
          <w:b/>
          <w:color w:val="auto"/>
          <w:sz w:val="24"/>
          <w:szCs w:val="24"/>
        </w:rPr>
        <w:lastRenderedPageBreak/>
        <w:t>Masennus on monen sairauden syy ja seuraus</w:t>
      </w:r>
      <w:bookmarkEnd w:id="5"/>
    </w:p>
    <w:p w14:paraId="0305A4C5" w14:textId="44864CA1" w:rsidR="00592461" w:rsidRPr="00F234E4" w:rsidRDefault="795889C1" w:rsidP="795889C1">
      <w:pPr>
        <w:spacing w:line="360" w:lineRule="auto"/>
        <w:jc w:val="both"/>
        <w:rPr>
          <w:rFonts w:ascii="Arial" w:hAnsi="Arial" w:cs="Arial"/>
          <w:sz w:val="24"/>
          <w:szCs w:val="24"/>
        </w:rPr>
      </w:pPr>
      <w:r w:rsidRPr="00F234E4">
        <w:rPr>
          <w:rFonts w:ascii="Arial" w:hAnsi="Arial" w:cs="Arial"/>
          <w:sz w:val="24"/>
          <w:szCs w:val="24"/>
        </w:rPr>
        <w:t>Noin viisi prosenttia suomalaisista, ja naiset miehiä tavallisemmin, sairastuu vuosittain masennukseen eli depressioon (Depressio. Käypä hoito -suositus 2016; Korpi, E. R.&amp; Piepponen, P. 2017). Masennuksen tunnistamiseen on kehitetty useita mittareita, joiden avulla voidaan selvittää masennuksen vaikeusaste. On tärkeää huomata, että toisin kuin jokaisen elämään ajoittain kuuluva alakuloisuus, masennus on vakava, pahimmillaan henkeä uhkaava ja hoitoa vaativa sairaus (E. Hiltunen &amp; E. Hiltunen 2018). Esimerkiksi täydellinen, yli kaksi viikkoa yhtä jaksoisesti jatkunut toivottomuus ja unettomuus ovat eräitä oireita, jotka erottavat depression normaaliin elämään kuuluvasta ajoittaisesta alakulosta (E. Hiltunen &amp; E. Hiltunen 2018).</w:t>
      </w:r>
    </w:p>
    <w:p w14:paraId="19405480" w14:textId="5309C0BC" w:rsidR="00896955" w:rsidRPr="00F234E4" w:rsidRDefault="795889C1" w:rsidP="795889C1">
      <w:pPr>
        <w:spacing w:line="360" w:lineRule="auto"/>
        <w:jc w:val="both"/>
        <w:rPr>
          <w:rFonts w:ascii="Arial" w:hAnsi="Arial" w:cs="Arial"/>
          <w:sz w:val="24"/>
          <w:szCs w:val="24"/>
        </w:rPr>
      </w:pPr>
      <w:r w:rsidRPr="00F234E4">
        <w:rPr>
          <w:rFonts w:ascii="Arial" w:hAnsi="Arial" w:cs="Arial"/>
          <w:sz w:val="24"/>
          <w:szCs w:val="24"/>
        </w:rPr>
        <w:t>Psykiatrian professori Jyrki Korkeila (2016) kertoo masennuksen olevan joillekin ihmisille ominaisempaa ja tähän vaikuttaa esimerkiksi yksilön persoonallisuus, perintötekijät ja elinympäristö. Toisaalta, tietokirjailija Elina Hiltunen kertoo masennukseen voivan sairastua kuka tahansa ja jokainen reagoi sairauteen yksilöllisesti</w:t>
      </w:r>
      <w:r w:rsidRPr="00F234E4">
        <w:rPr>
          <w:rFonts w:ascii="Arial" w:hAnsi="Arial" w:cs="Arial"/>
          <w:i/>
          <w:iCs/>
          <w:sz w:val="24"/>
          <w:szCs w:val="24"/>
        </w:rPr>
        <w:t xml:space="preserve">. </w:t>
      </w:r>
      <w:r w:rsidRPr="00F234E4">
        <w:rPr>
          <w:rFonts w:ascii="Arial" w:hAnsi="Arial" w:cs="Arial"/>
          <w:sz w:val="24"/>
          <w:szCs w:val="24"/>
        </w:rPr>
        <w:t>Kun toinen masentunut lamaantuu täysin, eikä pääse enää sängystä ylös on muistettava, ettei masennus näy aina ulos päin, vaan ihminen saattaa vaikuttaa hyvinvoivalta, terveeltä, varakkaalta ja menestyvältä, vaikka totuus olisi täysin toinen. Tämä asettaa omanlaisensa haasteen masennuksen diagnosoimiseen. (E. Hiltunen &amp; E. Hiltunen 2018.)</w:t>
      </w:r>
    </w:p>
    <w:p w14:paraId="75D4FD8B" w14:textId="5CC5287B" w:rsidR="004451B3" w:rsidRPr="00F234E4" w:rsidRDefault="795889C1" w:rsidP="795889C1">
      <w:pPr>
        <w:spacing w:line="360" w:lineRule="auto"/>
        <w:jc w:val="both"/>
        <w:rPr>
          <w:rFonts w:ascii="Arial" w:hAnsi="Arial" w:cs="Arial"/>
          <w:sz w:val="24"/>
          <w:szCs w:val="24"/>
        </w:rPr>
      </w:pPr>
      <w:r w:rsidRPr="00F234E4">
        <w:rPr>
          <w:rFonts w:ascii="Arial" w:hAnsi="Arial" w:cs="Arial"/>
          <w:sz w:val="24"/>
          <w:szCs w:val="24"/>
        </w:rPr>
        <w:t>Masennus vaikuttaa ihmisen elämään kokonaisvaltaisesti. Ei ole tavatonta, etteikö masennuksen seurauksena ihminen tule riippuvaiseksi päihteistä (Aalto, M. 2017), eristäydy sosiaalisesta elämästä, kärsi taloudellisista huolista tai itsetuhoisista ajatuksista. Masennus on paitsi monen sairauden, tai ongelman syy, myös seuraus. Myös esimerkiksi päihdeongelmat, vakava sairastuminen, pitkään jatkunut stressi tai useat yksittäiset epäonnistumisen tai menetyksen kokemukset ovat omiaan lisäämään masennuksen riskiä. (Huttunen, M. O. 2017.)</w:t>
      </w:r>
      <w:r w:rsidR="00537ABD" w:rsidRPr="00F234E4">
        <w:rPr>
          <w:rFonts w:ascii="Arial" w:hAnsi="Arial" w:cs="Arial"/>
          <w:sz w:val="24"/>
          <w:szCs w:val="24"/>
        </w:rPr>
        <w:t xml:space="preserve"> Tutkimusten mukaan </w:t>
      </w:r>
      <w:r w:rsidR="00527102" w:rsidRPr="00F234E4">
        <w:rPr>
          <w:rFonts w:ascii="Arial" w:hAnsi="Arial" w:cs="Arial"/>
          <w:sz w:val="24"/>
          <w:szCs w:val="24"/>
        </w:rPr>
        <w:t xml:space="preserve">masennus lisää kuolleisuutta sydän- ja verisuonitauteihin (Katon, WJ., </w:t>
      </w:r>
      <w:proofErr w:type="spellStart"/>
      <w:r w:rsidR="00527102" w:rsidRPr="00F234E4">
        <w:rPr>
          <w:rFonts w:ascii="Arial" w:hAnsi="Arial" w:cs="Arial"/>
          <w:sz w:val="24"/>
          <w:szCs w:val="24"/>
        </w:rPr>
        <w:t>Rutter</w:t>
      </w:r>
      <w:proofErr w:type="spellEnd"/>
      <w:r w:rsidR="00527102" w:rsidRPr="00F234E4">
        <w:rPr>
          <w:rFonts w:ascii="Arial" w:hAnsi="Arial" w:cs="Arial"/>
          <w:sz w:val="24"/>
          <w:szCs w:val="24"/>
        </w:rPr>
        <w:t xml:space="preserve">, C., Simon, G., ym. </w:t>
      </w:r>
      <w:r w:rsidR="00876966" w:rsidRPr="00F234E4">
        <w:rPr>
          <w:rFonts w:ascii="Arial" w:hAnsi="Arial" w:cs="Arial"/>
          <w:sz w:val="24"/>
          <w:szCs w:val="24"/>
        </w:rPr>
        <w:t>2005; Zhang, X</w:t>
      </w:r>
      <w:r w:rsidR="00527102" w:rsidRPr="00F234E4">
        <w:rPr>
          <w:rFonts w:ascii="Arial" w:hAnsi="Arial" w:cs="Arial"/>
          <w:sz w:val="24"/>
          <w:szCs w:val="24"/>
        </w:rPr>
        <w:t>.</w:t>
      </w:r>
      <w:r w:rsidR="00876966" w:rsidRPr="00F234E4">
        <w:rPr>
          <w:rFonts w:ascii="Arial" w:hAnsi="Arial" w:cs="Arial"/>
          <w:sz w:val="24"/>
          <w:szCs w:val="24"/>
        </w:rPr>
        <w:t xml:space="preserve">, </w:t>
      </w:r>
      <w:proofErr w:type="spellStart"/>
      <w:r w:rsidR="00876966" w:rsidRPr="00F234E4">
        <w:rPr>
          <w:rFonts w:ascii="Arial" w:hAnsi="Arial" w:cs="Arial"/>
          <w:sz w:val="24"/>
          <w:szCs w:val="24"/>
        </w:rPr>
        <w:t>Norris</w:t>
      </w:r>
      <w:proofErr w:type="spellEnd"/>
      <w:r w:rsidR="00876966" w:rsidRPr="00F234E4">
        <w:rPr>
          <w:rFonts w:ascii="Arial" w:hAnsi="Arial" w:cs="Arial"/>
          <w:sz w:val="24"/>
          <w:szCs w:val="24"/>
        </w:rPr>
        <w:t xml:space="preserve">, SL., </w:t>
      </w:r>
      <w:proofErr w:type="spellStart"/>
      <w:r w:rsidR="00876966" w:rsidRPr="00F234E4">
        <w:rPr>
          <w:rFonts w:ascii="Arial" w:hAnsi="Arial" w:cs="Arial"/>
          <w:sz w:val="24"/>
          <w:szCs w:val="24"/>
        </w:rPr>
        <w:t>Gregg</w:t>
      </w:r>
      <w:proofErr w:type="spellEnd"/>
      <w:r w:rsidR="00876966" w:rsidRPr="00F234E4">
        <w:rPr>
          <w:rFonts w:ascii="Arial" w:hAnsi="Arial" w:cs="Arial"/>
          <w:sz w:val="24"/>
          <w:szCs w:val="24"/>
        </w:rPr>
        <w:t>, EW., ym. 2005).</w:t>
      </w:r>
    </w:p>
    <w:p w14:paraId="50AC1775" w14:textId="77777777" w:rsidR="00741A97" w:rsidRPr="00F234E4" w:rsidRDefault="795889C1" w:rsidP="00741A97">
      <w:pPr>
        <w:spacing w:line="360" w:lineRule="auto"/>
        <w:jc w:val="both"/>
        <w:rPr>
          <w:rFonts w:ascii="Arial" w:hAnsi="Arial" w:cs="Arial"/>
          <w:sz w:val="24"/>
          <w:szCs w:val="24"/>
        </w:rPr>
      </w:pPr>
      <w:r w:rsidRPr="00F234E4">
        <w:rPr>
          <w:rFonts w:ascii="Arial" w:hAnsi="Arial" w:cs="Arial"/>
          <w:sz w:val="24"/>
          <w:szCs w:val="24"/>
        </w:rPr>
        <w:t>Tyypillisiä oireita depressiolle on masentuneisuus, kohtuuttomat itsesyytökset, apaattisuus, poikkeuksellinen väsymys, ahdistuneisuus, toivottomuus, tuskaisuus, aloitekyvyn ja keskittymiskyvyn puute, itsetuhoinen käyttäytyminen tai itsemurha-ajatukset, unihäiriöt, ruokahalun muutokset, kiinnostuksen ja mielihyvän kokemisen katoaminen, sekä seksuaalisten toimintojen häiriöt (Korpi, E. R.&amp; Piepponen, P. 2017). Vakava depressio on tyypillisesti hitaasti parantuva, jaksottainen, usein kroo</w:t>
      </w:r>
      <w:r w:rsidRPr="00F234E4">
        <w:rPr>
          <w:rFonts w:ascii="Arial" w:hAnsi="Arial" w:cs="Arial"/>
          <w:sz w:val="24"/>
          <w:szCs w:val="24"/>
        </w:rPr>
        <w:lastRenderedPageBreak/>
        <w:t>nistuva ja helposti uusiutuva sairaus. (Korpi, E. R.&amp; Piepponen, P. 2017.) Tutkimusten mukaan tehokkain vaste masennuksen hoidossa on saatu psykoterapian ja depressiolääkityksen yhdistelmällä (Huttunen, M. O. 2017; Depressio. Käypä hoito -suositus 2016; E. Hiltunen &amp; E. Hiltunen 2018).</w:t>
      </w:r>
    </w:p>
    <w:p w14:paraId="06F371AF" w14:textId="77777777" w:rsidR="00741A97" w:rsidRPr="00F234E4" w:rsidRDefault="00741A97" w:rsidP="00741A97">
      <w:pPr>
        <w:spacing w:line="360" w:lineRule="auto"/>
        <w:jc w:val="both"/>
        <w:rPr>
          <w:rFonts w:ascii="Arial" w:hAnsi="Arial" w:cs="Arial"/>
          <w:b/>
          <w:sz w:val="24"/>
          <w:szCs w:val="24"/>
        </w:rPr>
      </w:pPr>
    </w:p>
    <w:p w14:paraId="23ABE716" w14:textId="750CCBCD" w:rsidR="00584063" w:rsidRPr="00F234E4" w:rsidRDefault="00A34BC4" w:rsidP="00E96551">
      <w:pPr>
        <w:pStyle w:val="Otsikko1"/>
        <w:rPr>
          <w:rFonts w:ascii="Arial" w:hAnsi="Arial" w:cs="Arial"/>
          <w:color w:val="auto"/>
          <w:sz w:val="24"/>
          <w:szCs w:val="24"/>
        </w:rPr>
      </w:pPr>
      <w:bookmarkStart w:id="6" w:name="_Toc525069444"/>
      <w:r w:rsidRPr="00F234E4">
        <w:rPr>
          <w:rFonts w:ascii="Arial" w:hAnsi="Arial" w:cs="Arial"/>
          <w:b/>
          <w:color w:val="auto"/>
          <w:sz w:val="24"/>
          <w:szCs w:val="24"/>
        </w:rPr>
        <w:t xml:space="preserve">Diabetes lisää </w:t>
      </w:r>
      <w:r w:rsidR="00890352" w:rsidRPr="00F234E4">
        <w:rPr>
          <w:rFonts w:ascii="Arial" w:hAnsi="Arial" w:cs="Arial"/>
          <w:b/>
          <w:color w:val="auto"/>
          <w:sz w:val="24"/>
          <w:szCs w:val="24"/>
        </w:rPr>
        <w:t>psykososiaalista kuormittuvuutta</w:t>
      </w:r>
      <w:bookmarkEnd w:id="6"/>
    </w:p>
    <w:p w14:paraId="15849190" w14:textId="2DE2B481" w:rsidR="002A4EB1" w:rsidRPr="00F234E4" w:rsidRDefault="006E53F7" w:rsidP="795889C1">
      <w:pPr>
        <w:spacing w:line="360" w:lineRule="auto"/>
        <w:jc w:val="both"/>
        <w:rPr>
          <w:rFonts w:ascii="Arial" w:hAnsi="Arial" w:cs="Arial"/>
          <w:sz w:val="24"/>
          <w:szCs w:val="24"/>
        </w:rPr>
      </w:pPr>
      <w:r w:rsidRPr="00F234E4">
        <w:rPr>
          <w:rFonts w:ascii="Arial" w:hAnsi="Arial" w:cs="Arial"/>
          <w:sz w:val="24"/>
          <w:szCs w:val="24"/>
        </w:rPr>
        <w:t xml:space="preserve">2. </w:t>
      </w:r>
      <w:r w:rsidR="795889C1" w:rsidRPr="00F234E4">
        <w:rPr>
          <w:rFonts w:ascii="Arial" w:hAnsi="Arial" w:cs="Arial"/>
          <w:sz w:val="24"/>
          <w:szCs w:val="24"/>
        </w:rPr>
        <w:t>tyypin diabetes, ts. aikuisiän diabetes on maailmanlaajuisesti yleisin diabeteksen ilmenemismuoto ja sen puhkeamisen taustalla on usein liikkumattomuus ja ylipaino. Diabetes voi aiheuttaa sokeutumista, sydäninfarkteja, aivoverenkierron häiriöitä, munuaisten vajaatoimintaa ja alaraajojen amputaatiota. (WHO 2017, Diabetes.)</w:t>
      </w:r>
      <w:r w:rsidR="00ED5D47" w:rsidRPr="00F234E4">
        <w:rPr>
          <w:rFonts w:ascii="Arial" w:hAnsi="Arial" w:cs="Arial"/>
          <w:sz w:val="24"/>
          <w:szCs w:val="24"/>
        </w:rPr>
        <w:t xml:space="preserve"> Diabeteksen hoidon kulmakivinä, tyypistä riippumatta ovat liikunta ja ruokavalio. (</w:t>
      </w:r>
      <w:proofErr w:type="spellStart"/>
      <w:r w:rsidR="00ED5D47" w:rsidRPr="00F234E4">
        <w:rPr>
          <w:rFonts w:ascii="Arial" w:hAnsi="Arial" w:cs="Arial"/>
          <w:sz w:val="24"/>
          <w:szCs w:val="24"/>
        </w:rPr>
        <w:t>Nienstedt</w:t>
      </w:r>
      <w:proofErr w:type="spellEnd"/>
      <w:r w:rsidR="00ED5D47" w:rsidRPr="00F234E4">
        <w:rPr>
          <w:rFonts w:ascii="Arial" w:hAnsi="Arial" w:cs="Arial"/>
          <w:sz w:val="24"/>
          <w:szCs w:val="24"/>
        </w:rPr>
        <w:t>, W., Hänninen, O., Arstila, A. &amp; Björkqvist, S.-E. 2009, 403).</w:t>
      </w:r>
    </w:p>
    <w:p w14:paraId="5DBF5007" w14:textId="2A69CF4B" w:rsidR="795889C1" w:rsidRPr="00F234E4" w:rsidRDefault="795889C1" w:rsidP="795889C1">
      <w:pPr>
        <w:spacing w:line="360" w:lineRule="auto"/>
        <w:jc w:val="both"/>
        <w:rPr>
          <w:rFonts w:ascii="Arial" w:hAnsi="Arial" w:cs="Arial"/>
          <w:sz w:val="24"/>
          <w:szCs w:val="24"/>
        </w:rPr>
      </w:pPr>
      <w:r w:rsidRPr="00F234E4">
        <w:rPr>
          <w:rFonts w:ascii="Arial" w:hAnsi="Arial" w:cs="Arial"/>
          <w:sz w:val="24"/>
          <w:szCs w:val="24"/>
        </w:rPr>
        <w:t>Käytännössä diabetes on aineenvaihdunnan häiriö, jossa tyypillistä on veren tavallista korkeampi glukoosipitoisuus, kun elimistön kudokset eivät pysty hyödyntämään veren glukoosia. (</w:t>
      </w:r>
      <w:proofErr w:type="spellStart"/>
      <w:r w:rsidRPr="00F234E4">
        <w:rPr>
          <w:rFonts w:ascii="Arial" w:hAnsi="Arial" w:cs="Arial"/>
          <w:sz w:val="24"/>
          <w:szCs w:val="24"/>
        </w:rPr>
        <w:t>Nienstedt</w:t>
      </w:r>
      <w:proofErr w:type="spellEnd"/>
      <w:r w:rsidRPr="00F234E4">
        <w:rPr>
          <w:rFonts w:ascii="Arial" w:hAnsi="Arial" w:cs="Arial"/>
          <w:sz w:val="24"/>
          <w:szCs w:val="24"/>
        </w:rPr>
        <w:t>, W., Hänninen, O., Arstila, A. &amp; Björkqvist, S.-E. 2009, 402.) Tyypin 2 diabetes voi olla oireiltaan niin lievä, ettei potilas edes tiedä sairastavansa. Vaikka nykyisin diabetesta pystytään hoitamaan insuliinilla, on huomioitava, että ennen insuliinihoidon keksimistä diabetes johti voimakkaaseen laihtumiseen ja edelleen kuolemaan (</w:t>
      </w:r>
      <w:proofErr w:type="spellStart"/>
      <w:r w:rsidRPr="00F234E4">
        <w:rPr>
          <w:rFonts w:ascii="Arial" w:hAnsi="Arial" w:cs="Arial"/>
          <w:sz w:val="24"/>
          <w:szCs w:val="24"/>
        </w:rPr>
        <w:t>Nienstedt</w:t>
      </w:r>
      <w:proofErr w:type="spellEnd"/>
      <w:r w:rsidRPr="00F234E4">
        <w:rPr>
          <w:rFonts w:ascii="Arial" w:hAnsi="Arial" w:cs="Arial"/>
          <w:sz w:val="24"/>
          <w:szCs w:val="24"/>
        </w:rPr>
        <w:t>, W., ym. 2009, 402).</w:t>
      </w:r>
    </w:p>
    <w:p w14:paraId="18A5C79B" w14:textId="6863B123" w:rsidR="795889C1" w:rsidRPr="00F234E4" w:rsidRDefault="795889C1" w:rsidP="795889C1">
      <w:pPr>
        <w:spacing w:line="360" w:lineRule="auto"/>
        <w:jc w:val="both"/>
        <w:rPr>
          <w:rFonts w:ascii="Arial" w:eastAsia="Arial" w:hAnsi="Arial" w:cs="Arial"/>
          <w:sz w:val="24"/>
          <w:szCs w:val="24"/>
        </w:rPr>
      </w:pPr>
      <w:r w:rsidRPr="00F234E4">
        <w:rPr>
          <w:rFonts w:ascii="Arial" w:hAnsi="Arial" w:cs="Arial"/>
          <w:sz w:val="24"/>
          <w:szCs w:val="24"/>
        </w:rPr>
        <w:t xml:space="preserve">Tyypin 2 diabetes eroaa tyypin 1 diabeteksesta siten, että tyypin 2 diabeteksen syynä on insuliinin erityksen häiriintyminen, insuliinin vaikutuksen heikentyminen (insuliiniresistenssi) tai molemmat. Tyypin 1 diabeteksessa elimistön </w:t>
      </w:r>
      <w:proofErr w:type="spellStart"/>
      <w:r w:rsidRPr="00F234E4">
        <w:rPr>
          <w:rFonts w:ascii="Arial" w:hAnsi="Arial" w:cs="Arial"/>
          <w:sz w:val="24"/>
          <w:szCs w:val="24"/>
        </w:rPr>
        <w:t>autoimmuunitulehdus</w:t>
      </w:r>
      <w:proofErr w:type="spellEnd"/>
      <w:r w:rsidRPr="00F234E4">
        <w:rPr>
          <w:rFonts w:ascii="Arial" w:hAnsi="Arial" w:cs="Arial"/>
          <w:sz w:val="24"/>
          <w:szCs w:val="24"/>
        </w:rPr>
        <w:t xml:space="preserve"> aiheuttaa insuliinia tuottavien beetasolujen tuhoutumisen, jonka vuoksi tyypin 1 diabetesta hoidetaankin pääsääntöisesti aina elinikäisellä insuliinihoidolla (</w:t>
      </w:r>
      <w:r w:rsidRPr="00F234E4">
        <w:rPr>
          <w:rFonts w:ascii="Arial" w:eastAsia="Arial" w:hAnsi="Arial" w:cs="Arial"/>
          <w:sz w:val="24"/>
          <w:szCs w:val="24"/>
        </w:rPr>
        <w:t>Insuliininpuutosdiabetes. Käypä hoito –suositus, 2018). (WHO 2017, Diabetes.)</w:t>
      </w:r>
    </w:p>
    <w:p w14:paraId="538F8CD1" w14:textId="58DE5B83" w:rsidR="00EF4C78" w:rsidRPr="00F234E4" w:rsidRDefault="00EF4C78" w:rsidP="795889C1">
      <w:pPr>
        <w:spacing w:line="360" w:lineRule="auto"/>
        <w:jc w:val="both"/>
        <w:rPr>
          <w:rFonts w:ascii="Arial" w:eastAsia="Arial" w:hAnsi="Arial" w:cs="Arial"/>
          <w:sz w:val="24"/>
          <w:szCs w:val="24"/>
        </w:rPr>
      </w:pPr>
      <w:r w:rsidRPr="00F234E4">
        <w:rPr>
          <w:rFonts w:ascii="Arial" w:eastAsia="Arial" w:hAnsi="Arial" w:cs="Arial"/>
          <w:sz w:val="24"/>
          <w:szCs w:val="24"/>
        </w:rPr>
        <w:t xml:space="preserve">Tyypin 2 diabetes voi siis </w:t>
      </w:r>
      <w:r w:rsidR="00713B56" w:rsidRPr="00F234E4">
        <w:rPr>
          <w:rFonts w:ascii="Arial" w:eastAsia="Arial" w:hAnsi="Arial" w:cs="Arial"/>
          <w:sz w:val="24"/>
          <w:szCs w:val="24"/>
        </w:rPr>
        <w:t xml:space="preserve">esiintyä pitkään piilevänä, mutta voi hoitamattomana olla myös pahimmassa tapauksessa </w:t>
      </w:r>
      <w:r w:rsidR="00524BFC" w:rsidRPr="00F234E4">
        <w:rPr>
          <w:rFonts w:ascii="Arial" w:eastAsia="Arial" w:hAnsi="Arial" w:cs="Arial"/>
          <w:sz w:val="24"/>
          <w:szCs w:val="24"/>
        </w:rPr>
        <w:t xml:space="preserve">kuolemaan johtava sairaus. </w:t>
      </w:r>
      <w:r w:rsidR="0045003A" w:rsidRPr="00F234E4">
        <w:rPr>
          <w:rFonts w:ascii="Arial" w:eastAsia="Arial" w:hAnsi="Arial" w:cs="Arial"/>
          <w:sz w:val="24"/>
          <w:szCs w:val="24"/>
        </w:rPr>
        <w:t xml:space="preserve">Useat tutkimukset </w:t>
      </w:r>
      <w:r w:rsidR="001B1B40" w:rsidRPr="00F234E4">
        <w:rPr>
          <w:rFonts w:ascii="Arial" w:eastAsia="Arial" w:hAnsi="Arial" w:cs="Arial"/>
          <w:sz w:val="24"/>
          <w:szCs w:val="24"/>
        </w:rPr>
        <w:t>ovat vahvistaneet sen, että erinäiset sosioekonomiset</w:t>
      </w:r>
      <w:r w:rsidR="00DC4F9B" w:rsidRPr="00F234E4">
        <w:rPr>
          <w:rFonts w:ascii="Arial" w:eastAsia="Arial" w:hAnsi="Arial" w:cs="Arial"/>
          <w:sz w:val="24"/>
          <w:szCs w:val="24"/>
        </w:rPr>
        <w:t xml:space="preserve"> </w:t>
      </w:r>
      <w:r w:rsidR="00DD5AC6" w:rsidRPr="00F234E4">
        <w:rPr>
          <w:rFonts w:ascii="Arial" w:eastAsia="Arial" w:hAnsi="Arial" w:cs="Arial"/>
          <w:sz w:val="24"/>
          <w:szCs w:val="24"/>
        </w:rPr>
        <w:t xml:space="preserve">ja psykososiaaliset </w:t>
      </w:r>
      <w:r w:rsidR="001B1B40" w:rsidRPr="00F234E4">
        <w:rPr>
          <w:rFonts w:ascii="Arial" w:eastAsia="Arial" w:hAnsi="Arial" w:cs="Arial"/>
          <w:sz w:val="24"/>
          <w:szCs w:val="24"/>
        </w:rPr>
        <w:t xml:space="preserve">kuormitustekijät </w:t>
      </w:r>
      <w:r w:rsidR="00C47FA1" w:rsidRPr="00F234E4">
        <w:rPr>
          <w:rFonts w:ascii="Arial" w:eastAsia="Arial" w:hAnsi="Arial" w:cs="Arial"/>
          <w:sz w:val="24"/>
          <w:szCs w:val="24"/>
        </w:rPr>
        <w:t>kuten masennus, pitkäaikainen stressi ja univaikeudet lisäävät sairastumisriskiä</w:t>
      </w:r>
      <w:r w:rsidR="00DD5AC6" w:rsidRPr="00F234E4">
        <w:rPr>
          <w:rFonts w:ascii="Arial" w:eastAsia="Arial" w:hAnsi="Arial" w:cs="Arial"/>
          <w:sz w:val="24"/>
          <w:szCs w:val="24"/>
        </w:rPr>
        <w:t xml:space="preserve"> tyypin 2 diabetekseen</w:t>
      </w:r>
      <w:r w:rsidR="00E85CA7" w:rsidRPr="00F234E4">
        <w:rPr>
          <w:rFonts w:ascii="Arial" w:eastAsia="Arial" w:hAnsi="Arial" w:cs="Arial"/>
          <w:sz w:val="24"/>
          <w:szCs w:val="24"/>
        </w:rPr>
        <w:t xml:space="preserve"> (mm. Pyykkönen</w:t>
      </w:r>
      <w:r w:rsidR="003147A7" w:rsidRPr="00F234E4">
        <w:rPr>
          <w:rFonts w:ascii="Arial" w:eastAsia="Arial" w:hAnsi="Arial" w:cs="Arial"/>
          <w:sz w:val="24"/>
          <w:szCs w:val="24"/>
        </w:rPr>
        <w:t>,</w:t>
      </w:r>
      <w:r w:rsidR="00E85CA7" w:rsidRPr="00F234E4">
        <w:rPr>
          <w:rFonts w:ascii="Arial" w:eastAsia="Arial" w:hAnsi="Arial" w:cs="Arial"/>
          <w:sz w:val="24"/>
          <w:szCs w:val="24"/>
        </w:rPr>
        <w:t xml:space="preserve"> AJ</w:t>
      </w:r>
      <w:r w:rsidR="003147A7" w:rsidRPr="00F234E4">
        <w:rPr>
          <w:rFonts w:ascii="Arial" w:eastAsia="Arial" w:hAnsi="Arial" w:cs="Arial"/>
          <w:sz w:val="24"/>
          <w:szCs w:val="24"/>
        </w:rPr>
        <w:t>.</w:t>
      </w:r>
      <w:r w:rsidR="00E85CA7" w:rsidRPr="00F234E4">
        <w:rPr>
          <w:rFonts w:ascii="Arial" w:eastAsia="Arial" w:hAnsi="Arial" w:cs="Arial"/>
          <w:sz w:val="24"/>
          <w:szCs w:val="24"/>
        </w:rPr>
        <w:t>, Räikkönen, K</w:t>
      </w:r>
      <w:r w:rsidR="00DD5AC6" w:rsidRPr="00F234E4">
        <w:rPr>
          <w:rFonts w:ascii="Arial" w:eastAsia="Arial" w:hAnsi="Arial" w:cs="Arial"/>
          <w:sz w:val="24"/>
          <w:szCs w:val="24"/>
        </w:rPr>
        <w:t>.</w:t>
      </w:r>
      <w:r w:rsidR="003147A7" w:rsidRPr="00F234E4">
        <w:rPr>
          <w:rFonts w:ascii="Arial" w:eastAsia="Arial" w:hAnsi="Arial" w:cs="Arial"/>
          <w:sz w:val="24"/>
          <w:szCs w:val="24"/>
        </w:rPr>
        <w:t xml:space="preserve">, Tuomi, T. ym. 2010; </w:t>
      </w:r>
      <w:r w:rsidR="00F52D99" w:rsidRPr="00F234E4">
        <w:rPr>
          <w:rFonts w:ascii="Arial" w:eastAsia="Arial" w:hAnsi="Arial" w:cs="Arial"/>
          <w:sz w:val="24"/>
          <w:szCs w:val="24"/>
        </w:rPr>
        <w:t xml:space="preserve">Räikkönen, K., </w:t>
      </w:r>
      <w:proofErr w:type="spellStart"/>
      <w:r w:rsidR="00F52D99" w:rsidRPr="00F234E4">
        <w:rPr>
          <w:rFonts w:ascii="Arial" w:eastAsia="Arial" w:hAnsi="Arial" w:cs="Arial"/>
          <w:sz w:val="24"/>
          <w:szCs w:val="24"/>
        </w:rPr>
        <w:t>Matthews</w:t>
      </w:r>
      <w:proofErr w:type="spellEnd"/>
      <w:r w:rsidR="00F52D99" w:rsidRPr="00F234E4">
        <w:rPr>
          <w:rFonts w:ascii="Arial" w:eastAsia="Arial" w:hAnsi="Arial" w:cs="Arial"/>
          <w:sz w:val="24"/>
          <w:szCs w:val="24"/>
        </w:rPr>
        <w:t xml:space="preserve">, KA. &amp; </w:t>
      </w:r>
      <w:proofErr w:type="spellStart"/>
      <w:r w:rsidR="00F52D99" w:rsidRPr="00F234E4">
        <w:rPr>
          <w:rFonts w:ascii="Arial" w:eastAsia="Arial" w:hAnsi="Arial" w:cs="Arial"/>
          <w:sz w:val="24"/>
          <w:szCs w:val="24"/>
        </w:rPr>
        <w:t>Kuller</w:t>
      </w:r>
      <w:proofErr w:type="spellEnd"/>
      <w:r w:rsidR="00F52D99" w:rsidRPr="00F234E4">
        <w:rPr>
          <w:rFonts w:ascii="Arial" w:eastAsia="Arial" w:hAnsi="Arial" w:cs="Arial"/>
          <w:sz w:val="24"/>
          <w:szCs w:val="24"/>
        </w:rPr>
        <w:t>, LH.</w:t>
      </w:r>
      <w:r w:rsidR="00CF1E12" w:rsidRPr="00F234E4">
        <w:rPr>
          <w:rFonts w:ascii="Arial" w:eastAsia="Arial" w:hAnsi="Arial" w:cs="Arial"/>
          <w:sz w:val="24"/>
          <w:szCs w:val="24"/>
        </w:rPr>
        <w:t xml:space="preserve"> 2007</w:t>
      </w:r>
      <w:r w:rsidR="00386508" w:rsidRPr="00F234E4">
        <w:rPr>
          <w:rFonts w:ascii="Arial" w:eastAsia="Arial" w:hAnsi="Arial" w:cs="Arial"/>
          <w:sz w:val="24"/>
          <w:szCs w:val="24"/>
        </w:rPr>
        <w:t xml:space="preserve">; Anderson, RJ., </w:t>
      </w:r>
      <w:proofErr w:type="spellStart"/>
      <w:r w:rsidR="00386508" w:rsidRPr="00F234E4">
        <w:rPr>
          <w:rFonts w:ascii="Arial" w:eastAsia="Arial" w:hAnsi="Arial" w:cs="Arial"/>
          <w:sz w:val="24"/>
          <w:szCs w:val="24"/>
        </w:rPr>
        <w:t>Freedland</w:t>
      </w:r>
      <w:proofErr w:type="spellEnd"/>
      <w:r w:rsidR="00386508" w:rsidRPr="00F234E4">
        <w:rPr>
          <w:rFonts w:ascii="Arial" w:eastAsia="Arial" w:hAnsi="Arial" w:cs="Arial"/>
          <w:sz w:val="24"/>
          <w:szCs w:val="24"/>
        </w:rPr>
        <w:t>, KE</w:t>
      </w:r>
      <w:r w:rsidR="000F0513" w:rsidRPr="00F234E4">
        <w:rPr>
          <w:rFonts w:ascii="Arial" w:eastAsia="Arial" w:hAnsi="Arial" w:cs="Arial"/>
          <w:sz w:val="24"/>
          <w:szCs w:val="24"/>
        </w:rPr>
        <w:t xml:space="preserve">., </w:t>
      </w:r>
      <w:proofErr w:type="spellStart"/>
      <w:r w:rsidR="000F0513" w:rsidRPr="00F234E4">
        <w:rPr>
          <w:rFonts w:ascii="Arial" w:eastAsia="Arial" w:hAnsi="Arial" w:cs="Arial"/>
          <w:sz w:val="24"/>
          <w:szCs w:val="24"/>
        </w:rPr>
        <w:t>Clouse</w:t>
      </w:r>
      <w:proofErr w:type="spellEnd"/>
      <w:r w:rsidR="000F0513" w:rsidRPr="00F234E4">
        <w:rPr>
          <w:rFonts w:ascii="Arial" w:eastAsia="Arial" w:hAnsi="Arial" w:cs="Arial"/>
          <w:sz w:val="24"/>
          <w:szCs w:val="24"/>
        </w:rPr>
        <w:t>, RE., ym. 2001</w:t>
      </w:r>
      <w:r w:rsidR="00CF1E12" w:rsidRPr="00F234E4">
        <w:rPr>
          <w:rFonts w:ascii="Arial" w:eastAsia="Arial" w:hAnsi="Arial" w:cs="Arial"/>
          <w:sz w:val="24"/>
          <w:szCs w:val="24"/>
        </w:rPr>
        <w:t>).</w:t>
      </w:r>
      <w:r w:rsidR="00DD5AC6" w:rsidRPr="00F234E4">
        <w:rPr>
          <w:rFonts w:ascii="Arial" w:eastAsia="Arial" w:hAnsi="Arial" w:cs="Arial"/>
          <w:sz w:val="24"/>
          <w:szCs w:val="24"/>
        </w:rPr>
        <w:t xml:space="preserve"> </w:t>
      </w:r>
      <w:r w:rsidR="004E6BE7" w:rsidRPr="00F234E4">
        <w:rPr>
          <w:rFonts w:ascii="Arial" w:eastAsia="Arial" w:hAnsi="Arial" w:cs="Arial"/>
          <w:sz w:val="24"/>
          <w:szCs w:val="24"/>
        </w:rPr>
        <w:t>Tutkimusten mukaan jopa 25 %</w:t>
      </w:r>
      <w:r w:rsidR="00D924BB" w:rsidRPr="00F234E4">
        <w:rPr>
          <w:rFonts w:ascii="Arial" w:eastAsia="Arial" w:hAnsi="Arial" w:cs="Arial"/>
          <w:sz w:val="24"/>
          <w:szCs w:val="24"/>
        </w:rPr>
        <w:t>:lla diabetekseen sairastuneista esiintyy lisääntyneitä masennusoireita</w:t>
      </w:r>
      <w:r w:rsidR="00D5456B" w:rsidRPr="00F234E4">
        <w:rPr>
          <w:rFonts w:ascii="Arial" w:eastAsia="Arial" w:hAnsi="Arial" w:cs="Arial"/>
          <w:sz w:val="24"/>
          <w:szCs w:val="24"/>
        </w:rPr>
        <w:t xml:space="preserve"> (Anderson, RJ., </w:t>
      </w:r>
      <w:proofErr w:type="spellStart"/>
      <w:r w:rsidR="00D5456B" w:rsidRPr="00F234E4">
        <w:rPr>
          <w:rFonts w:ascii="Arial" w:eastAsia="Arial" w:hAnsi="Arial" w:cs="Arial"/>
          <w:sz w:val="24"/>
          <w:szCs w:val="24"/>
        </w:rPr>
        <w:t>Freedland</w:t>
      </w:r>
      <w:proofErr w:type="spellEnd"/>
      <w:r w:rsidR="00D5456B" w:rsidRPr="00F234E4">
        <w:rPr>
          <w:rFonts w:ascii="Arial" w:eastAsia="Arial" w:hAnsi="Arial" w:cs="Arial"/>
          <w:sz w:val="24"/>
          <w:szCs w:val="24"/>
        </w:rPr>
        <w:t xml:space="preserve">, KE., </w:t>
      </w:r>
      <w:proofErr w:type="spellStart"/>
      <w:r w:rsidR="00D5456B" w:rsidRPr="00F234E4">
        <w:rPr>
          <w:rFonts w:ascii="Arial" w:eastAsia="Arial" w:hAnsi="Arial" w:cs="Arial"/>
          <w:sz w:val="24"/>
          <w:szCs w:val="24"/>
        </w:rPr>
        <w:lastRenderedPageBreak/>
        <w:t>Clouse</w:t>
      </w:r>
      <w:proofErr w:type="spellEnd"/>
      <w:r w:rsidR="00D5456B" w:rsidRPr="00F234E4">
        <w:rPr>
          <w:rFonts w:ascii="Arial" w:eastAsia="Arial" w:hAnsi="Arial" w:cs="Arial"/>
          <w:sz w:val="24"/>
          <w:szCs w:val="24"/>
        </w:rPr>
        <w:t>, RE., ym. 2001).</w:t>
      </w:r>
      <w:r w:rsidR="002949B1" w:rsidRPr="00F234E4">
        <w:rPr>
          <w:rFonts w:ascii="Arial" w:eastAsia="Arial" w:hAnsi="Arial" w:cs="Arial"/>
          <w:sz w:val="24"/>
          <w:szCs w:val="24"/>
        </w:rPr>
        <w:t xml:space="preserve"> T</w:t>
      </w:r>
      <w:r w:rsidR="00DD5AC6" w:rsidRPr="00F234E4">
        <w:rPr>
          <w:rFonts w:ascii="Arial" w:eastAsia="Arial" w:hAnsi="Arial" w:cs="Arial"/>
          <w:sz w:val="24"/>
          <w:szCs w:val="24"/>
        </w:rPr>
        <w:t>ämän vuoksi on merkittävää</w:t>
      </w:r>
      <w:r w:rsidR="00FC57E1" w:rsidRPr="00F234E4">
        <w:rPr>
          <w:rFonts w:ascii="Arial" w:eastAsia="Arial" w:hAnsi="Arial" w:cs="Arial"/>
          <w:sz w:val="24"/>
          <w:szCs w:val="24"/>
        </w:rPr>
        <w:t xml:space="preserve"> kiinnittää </w:t>
      </w:r>
      <w:r w:rsidR="00E745A1" w:rsidRPr="00F234E4">
        <w:rPr>
          <w:rFonts w:ascii="Arial" w:eastAsia="Arial" w:hAnsi="Arial" w:cs="Arial"/>
          <w:sz w:val="24"/>
          <w:szCs w:val="24"/>
        </w:rPr>
        <w:t>erityis</w:t>
      </w:r>
      <w:r w:rsidR="00FC57E1" w:rsidRPr="00F234E4">
        <w:rPr>
          <w:rFonts w:ascii="Arial" w:eastAsia="Arial" w:hAnsi="Arial" w:cs="Arial"/>
          <w:sz w:val="24"/>
          <w:szCs w:val="24"/>
        </w:rPr>
        <w:t>huomiota diabetekseen sairastuneen henkilön elämänlaadun tukemiseen j</w:t>
      </w:r>
      <w:r w:rsidR="00E745A1" w:rsidRPr="00F234E4">
        <w:rPr>
          <w:rFonts w:ascii="Arial" w:eastAsia="Arial" w:hAnsi="Arial" w:cs="Arial"/>
          <w:sz w:val="24"/>
          <w:szCs w:val="24"/>
        </w:rPr>
        <w:t>a terveyskäyttäytymiseen (</w:t>
      </w:r>
      <w:r w:rsidR="00452D8F" w:rsidRPr="00F234E4">
        <w:rPr>
          <w:rFonts w:ascii="Arial" w:eastAsia="Arial" w:hAnsi="Arial" w:cs="Arial"/>
          <w:sz w:val="24"/>
          <w:szCs w:val="24"/>
        </w:rPr>
        <w:t>Tyypin 2 diabetes,</w:t>
      </w:r>
      <w:r w:rsidR="002C4B74" w:rsidRPr="00F234E4">
        <w:rPr>
          <w:rFonts w:ascii="Arial" w:eastAsia="Arial" w:hAnsi="Arial" w:cs="Arial"/>
          <w:sz w:val="24"/>
          <w:szCs w:val="24"/>
        </w:rPr>
        <w:t xml:space="preserve"> Käypä</w:t>
      </w:r>
      <w:r w:rsidR="001A5585" w:rsidRPr="00F234E4">
        <w:rPr>
          <w:rFonts w:ascii="Arial" w:eastAsia="Arial" w:hAnsi="Arial" w:cs="Arial"/>
          <w:sz w:val="24"/>
          <w:szCs w:val="24"/>
        </w:rPr>
        <w:t xml:space="preserve"> </w:t>
      </w:r>
      <w:r w:rsidR="002C4B74" w:rsidRPr="00F234E4">
        <w:rPr>
          <w:rFonts w:ascii="Arial" w:eastAsia="Arial" w:hAnsi="Arial" w:cs="Arial"/>
          <w:sz w:val="24"/>
          <w:szCs w:val="24"/>
        </w:rPr>
        <w:t>hoito</w:t>
      </w:r>
      <w:r w:rsidR="001A5585" w:rsidRPr="00F234E4">
        <w:rPr>
          <w:rFonts w:ascii="Arial" w:eastAsia="Arial" w:hAnsi="Arial" w:cs="Arial"/>
          <w:sz w:val="24"/>
          <w:szCs w:val="24"/>
        </w:rPr>
        <w:t xml:space="preserve"> -</w:t>
      </w:r>
      <w:r w:rsidR="002C4B74" w:rsidRPr="00F234E4">
        <w:rPr>
          <w:rFonts w:ascii="Arial" w:eastAsia="Arial" w:hAnsi="Arial" w:cs="Arial"/>
          <w:sz w:val="24"/>
          <w:szCs w:val="24"/>
        </w:rPr>
        <w:t>suositus, 2018)</w:t>
      </w:r>
      <w:r w:rsidR="00E745A1" w:rsidRPr="00F234E4">
        <w:rPr>
          <w:rFonts w:ascii="Arial" w:eastAsia="Arial" w:hAnsi="Arial" w:cs="Arial"/>
          <w:sz w:val="24"/>
          <w:szCs w:val="24"/>
        </w:rPr>
        <w:t>.</w:t>
      </w:r>
    </w:p>
    <w:p w14:paraId="65699D29" w14:textId="7D14450F" w:rsidR="002D126F" w:rsidRPr="00F234E4" w:rsidRDefault="002D126F" w:rsidP="795889C1">
      <w:pPr>
        <w:spacing w:line="360" w:lineRule="auto"/>
        <w:jc w:val="both"/>
        <w:rPr>
          <w:rFonts w:ascii="Arial" w:eastAsia="Arial" w:hAnsi="Arial" w:cs="Arial"/>
          <w:sz w:val="24"/>
          <w:szCs w:val="24"/>
        </w:rPr>
      </w:pPr>
      <w:r w:rsidRPr="00F234E4">
        <w:rPr>
          <w:rFonts w:ascii="Arial" w:eastAsia="Arial" w:hAnsi="Arial" w:cs="Arial"/>
          <w:sz w:val="24"/>
          <w:szCs w:val="24"/>
        </w:rPr>
        <w:t xml:space="preserve">Psykososiaalisten </w:t>
      </w:r>
      <w:r w:rsidR="007A3884" w:rsidRPr="00F234E4">
        <w:rPr>
          <w:rFonts w:ascii="Arial" w:eastAsia="Arial" w:hAnsi="Arial" w:cs="Arial"/>
          <w:sz w:val="24"/>
          <w:szCs w:val="24"/>
        </w:rPr>
        <w:t xml:space="preserve">kuormittavuustekijöiden lisäksi diabetes voi aiheuttaa useita fysiologisia </w:t>
      </w:r>
      <w:r w:rsidR="003156BB" w:rsidRPr="00F234E4">
        <w:rPr>
          <w:rFonts w:ascii="Arial" w:eastAsia="Arial" w:hAnsi="Arial" w:cs="Arial"/>
          <w:sz w:val="24"/>
          <w:szCs w:val="24"/>
        </w:rPr>
        <w:t xml:space="preserve">lisäsairauksia, kuten </w:t>
      </w:r>
      <w:proofErr w:type="spellStart"/>
      <w:r w:rsidR="003156BB" w:rsidRPr="00F234E4">
        <w:rPr>
          <w:rFonts w:ascii="Arial" w:eastAsia="Arial" w:hAnsi="Arial" w:cs="Arial"/>
          <w:sz w:val="24"/>
          <w:szCs w:val="24"/>
        </w:rPr>
        <w:t>nefropatiaa</w:t>
      </w:r>
      <w:proofErr w:type="spellEnd"/>
      <w:r w:rsidR="003156BB" w:rsidRPr="00F234E4">
        <w:rPr>
          <w:rFonts w:ascii="Arial" w:eastAsia="Arial" w:hAnsi="Arial" w:cs="Arial"/>
          <w:sz w:val="24"/>
          <w:szCs w:val="24"/>
        </w:rPr>
        <w:t xml:space="preserve"> (</w:t>
      </w:r>
      <w:proofErr w:type="spellStart"/>
      <w:r w:rsidR="003156BB" w:rsidRPr="00F234E4">
        <w:rPr>
          <w:rFonts w:ascii="Arial" w:eastAsia="Arial" w:hAnsi="Arial" w:cs="Arial"/>
          <w:sz w:val="24"/>
          <w:szCs w:val="24"/>
        </w:rPr>
        <w:t>daibeettinen</w:t>
      </w:r>
      <w:proofErr w:type="spellEnd"/>
      <w:r w:rsidR="003156BB" w:rsidRPr="00F234E4">
        <w:rPr>
          <w:rFonts w:ascii="Arial" w:eastAsia="Arial" w:hAnsi="Arial" w:cs="Arial"/>
          <w:sz w:val="24"/>
          <w:szCs w:val="24"/>
        </w:rPr>
        <w:t xml:space="preserve"> munuaissairaus), </w:t>
      </w:r>
      <w:r w:rsidR="00C74A2F" w:rsidRPr="00F234E4">
        <w:rPr>
          <w:rFonts w:ascii="Arial" w:eastAsia="Arial" w:hAnsi="Arial" w:cs="Arial"/>
          <w:sz w:val="24"/>
          <w:szCs w:val="24"/>
        </w:rPr>
        <w:t>neuropatiaa (diabeettinen hermosairaus), jalkaongelmia</w:t>
      </w:r>
      <w:r w:rsidR="00C4551E" w:rsidRPr="00F234E4">
        <w:rPr>
          <w:rFonts w:ascii="Arial" w:eastAsia="Arial" w:hAnsi="Arial" w:cs="Arial"/>
          <w:sz w:val="24"/>
          <w:szCs w:val="24"/>
        </w:rPr>
        <w:t>, kaihia, silmäongelmia, sekä sydän- ja verisuonisairauksia (</w:t>
      </w:r>
      <w:r w:rsidR="00B76E6D" w:rsidRPr="00F234E4">
        <w:rPr>
          <w:rFonts w:ascii="Arial" w:hAnsi="Arial" w:cs="Arial"/>
          <w:sz w:val="24"/>
          <w:szCs w:val="24"/>
        </w:rPr>
        <w:t>Virkamäki, A. &amp; Niskanen, L. 2010</w:t>
      </w:r>
      <w:r w:rsidR="00AD1A0B" w:rsidRPr="00F234E4">
        <w:rPr>
          <w:rFonts w:ascii="Arial" w:hAnsi="Arial" w:cs="Arial"/>
          <w:sz w:val="24"/>
          <w:szCs w:val="24"/>
        </w:rPr>
        <w:t>).</w:t>
      </w:r>
      <w:r w:rsidR="00DA0126" w:rsidRPr="00F234E4">
        <w:rPr>
          <w:rFonts w:ascii="Arial" w:hAnsi="Arial" w:cs="Arial"/>
          <w:sz w:val="24"/>
          <w:szCs w:val="24"/>
        </w:rPr>
        <w:t xml:space="preserve"> Edellä mainitut sairaudet voivat merkittävästi vaikuttaa lisäämällä kuormittavuutta potilaan elämään. Näitä sairauksia hoidetaan oireenmukaisesti.</w:t>
      </w:r>
    </w:p>
    <w:p w14:paraId="6EF25CA5" w14:textId="77777777" w:rsidR="00FF0E2C" w:rsidRPr="00F234E4" w:rsidRDefault="005B6A5C" w:rsidP="00FF0E2C">
      <w:pPr>
        <w:spacing w:line="360" w:lineRule="auto"/>
        <w:jc w:val="both"/>
        <w:rPr>
          <w:rFonts w:ascii="Arial" w:eastAsia="Arial" w:hAnsi="Arial" w:cs="Arial"/>
          <w:sz w:val="24"/>
          <w:szCs w:val="24"/>
        </w:rPr>
      </w:pPr>
      <w:r w:rsidRPr="00F234E4">
        <w:rPr>
          <w:rFonts w:ascii="Arial" w:eastAsia="Arial" w:hAnsi="Arial" w:cs="Arial"/>
          <w:sz w:val="24"/>
          <w:szCs w:val="24"/>
        </w:rPr>
        <w:t>Tyypin 2 diabetes vaatii potilaalta siis hoitoon sitoutumista, oli kyseessä sitten ruokavalio- ja liikunta</w:t>
      </w:r>
      <w:r w:rsidR="0099084A" w:rsidRPr="00F234E4">
        <w:rPr>
          <w:rFonts w:ascii="Arial" w:eastAsia="Arial" w:hAnsi="Arial" w:cs="Arial"/>
          <w:sz w:val="24"/>
          <w:szCs w:val="24"/>
        </w:rPr>
        <w:t xml:space="preserve">painotteinen hoitomuoto, tai insuliinihoito. Hoitajalta diabetespotilaan </w:t>
      </w:r>
      <w:r w:rsidR="00AA5BB9" w:rsidRPr="00F234E4">
        <w:rPr>
          <w:rFonts w:ascii="Arial" w:eastAsia="Arial" w:hAnsi="Arial" w:cs="Arial"/>
          <w:sz w:val="24"/>
          <w:szCs w:val="24"/>
        </w:rPr>
        <w:t xml:space="preserve">hoitaminen vaatii herkkyyttä tunnistaa sairauden psykososiaaliset ulottuvuudet ja kykyä ohjata potilasta </w:t>
      </w:r>
      <w:r w:rsidR="00106E49" w:rsidRPr="00F234E4">
        <w:rPr>
          <w:rFonts w:ascii="Arial" w:eastAsia="Arial" w:hAnsi="Arial" w:cs="Arial"/>
          <w:sz w:val="24"/>
          <w:szCs w:val="24"/>
        </w:rPr>
        <w:t>tutkimuksiin ja hoitoon myös näiden osalta.</w:t>
      </w:r>
    </w:p>
    <w:p w14:paraId="7C313A18" w14:textId="77777777" w:rsidR="00FF0E2C" w:rsidRPr="00F234E4" w:rsidRDefault="00FF0E2C" w:rsidP="00FF0E2C">
      <w:pPr>
        <w:spacing w:line="360" w:lineRule="auto"/>
        <w:jc w:val="both"/>
        <w:rPr>
          <w:rFonts w:ascii="Arial" w:eastAsia="Arial" w:hAnsi="Arial" w:cs="Arial"/>
          <w:b/>
          <w:sz w:val="24"/>
          <w:szCs w:val="24"/>
        </w:rPr>
      </w:pPr>
    </w:p>
    <w:p w14:paraId="7A16FF70" w14:textId="180CE704" w:rsidR="00E22254" w:rsidRPr="00F234E4" w:rsidRDefault="00580946" w:rsidP="00E96551">
      <w:pPr>
        <w:pStyle w:val="Otsikko1"/>
        <w:rPr>
          <w:rFonts w:ascii="Arial" w:eastAsia="Arial" w:hAnsi="Arial" w:cs="Arial"/>
          <w:color w:val="auto"/>
          <w:sz w:val="24"/>
          <w:szCs w:val="24"/>
        </w:rPr>
      </w:pPr>
      <w:bookmarkStart w:id="7" w:name="_Toc525069445"/>
      <w:r w:rsidRPr="00F234E4">
        <w:rPr>
          <w:rFonts w:ascii="Arial" w:eastAsia="Arial" w:hAnsi="Arial" w:cs="Arial"/>
          <w:b/>
          <w:color w:val="auto"/>
          <w:sz w:val="24"/>
          <w:szCs w:val="24"/>
        </w:rPr>
        <w:t xml:space="preserve">Syöpä </w:t>
      </w:r>
      <w:r w:rsidR="008D79CC" w:rsidRPr="00F234E4">
        <w:rPr>
          <w:rFonts w:ascii="Arial" w:eastAsia="Arial" w:hAnsi="Arial" w:cs="Arial"/>
          <w:b/>
          <w:color w:val="auto"/>
          <w:sz w:val="24"/>
          <w:szCs w:val="24"/>
        </w:rPr>
        <w:t xml:space="preserve">jättää jälkensä </w:t>
      </w:r>
      <w:r w:rsidR="0087612A" w:rsidRPr="00F234E4">
        <w:rPr>
          <w:rFonts w:ascii="Arial" w:eastAsia="Arial" w:hAnsi="Arial" w:cs="Arial"/>
          <w:b/>
          <w:color w:val="auto"/>
          <w:sz w:val="24"/>
          <w:szCs w:val="24"/>
        </w:rPr>
        <w:t>loppuelämäksi</w:t>
      </w:r>
      <w:bookmarkEnd w:id="7"/>
    </w:p>
    <w:p w14:paraId="11D3DB94" w14:textId="77777777" w:rsidR="00411A1F" w:rsidRPr="00F234E4" w:rsidRDefault="00D93830" w:rsidP="795889C1">
      <w:pPr>
        <w:spacing w:line="360" w:lineRule="auto"/>
        <w:jc w:val="both"/>
        <w:rPr>
          <w:rFonts w:ascii="Arial" w:eastAsia="Arial" w:hAnsi="Arial" w:cs="Arial"/>
          <w:sz w:val="24"/>
          <w:szCs w:val="24"/>
        </w:rPr>
      </w:pPr>
      <w:r w:rsidRPr="00F234E4">
        <w:rPr>
          <w:rFonts w:ascii="Arial" w:eastAsia="Arial" w:hAnsi="Arial" w:cs="Arial"/>
          <w:sz w:val="24"/>
          <w:szCs w:val="24"/>
        </w:rPr>
        <w:t>Yli 30 % suomalaisista sairastuu jossain vaiheessa elämäänsä syöpään.</w:t>
      </w:r>
      <w:r w:rsidR="0065629A" w:rsidRPr="00F234E4">
        <w:rPr>
          <w:rFonts w:ascii="Arial" w:eastAsia="Arial" w:hAnsi="Arial" w:cs="Arial"/>
          <w:sz w:val="24"/>
          <w:szCs w:val="24"/>
        </w:rPr>
        <w:t xml:space="preserve"> </w:t>
      </w:r>
      <w:r w:rsidR="00245927" w:rsidRPr="00F234E4">
        <w:rPr>
          <w:rFonts w:ascii="Arial" w:eastAsia="Arial" w:hAnsi="Arial" w:cs="Arial"/>
          <w:sz w:val="24"/>
          <w:szCs w:val="24"/>
        </w:rPr>
        <w:t>Syöpädiagnoos</w:t>
      </w:r>
      <w:r w:rsidR="008E3F69" w:rsidRPr="00F234E4">
        <w:rPr>
          <w:rFonts w:ascii="Arial" w:eastAsia="Arial" w:hAnsi="Arial" w:cs="Arial"/>
          <w:sz w:val="24"/>
          <w:szCs w:val="24"/>
        </w:rPr>
        <w:t>in saa vuosittain noin</w:t>
      </w:r>
      <w:r w:rsidR="00245927" w:rsidRPr="00F234E4">
        <w:rPr>
          <w:rFonts w:ascii="Arial" w:eastAsia="Arial" w:hAnsi="Arial" w:cs="Arial"/>
          <w:sz w:val="24"/>
          <w:szCs w:val="24"/>
        </w:rPr>
        <w:t xml:space="preserve"> 30</w:t>
      </w:r>
      <w:r w:rsidR="008E3F69" w:rsidRPr="00F234E4">
        <w:rPr>
          <w:rFonts w:ascii="Arial" w:eastAsia="Arial" w:hAnsi="Arial" w:cs="Arial"/>
          <w:sz w:val="24"/>
          <w:szCs w:val="24"/>
        </w:rPr>
        <w:t> </w:t>
      </w:r>
      <w:r w:rsidR="00245927" w:rsidRPr="00F234E4">
        <w:rPr>
          <w:rFonts w:ascii="Arial" w:eastAsia="Arial" w:hAnsi="Arial" w:cs="Arial"/>
          <w:sz w:val="24"/>
          <w:szCs w:val="24"/>
        </w:rPr>
        <w:t>000</w:t>
      </w:r>
      <w:r w:rsidR="008E3F69" w:rsidRPr="00F234E4">
        <w:rPr>
          <w:rFonts w:ascii="Arial" w:eastAsia="Arial" w:hAnsi="Arial" w:cs="Arial"/>
          <w:sz w:val="24"/>
          <w:szCs w:val="24"/>
        </w:rPr>
        <w:t xml:space="preserve"> potilasta</w:t>
      </w:r>
      <w:r w:rsidR="00C954A5" w:rsidRPr="00F234E4">
        <w:rPr>
          <w:rFonts w:ascii="Arial" w:eastAsia="Arial" w:hAnsi="Arial" w:cs="Arial"/>
          <w:sz w:val="24"/>
          <w:szCs w:val="24"/>
        </w:rPr>
        <w:t>, joista noin kaksi kolmesta paranee.</w:t>
      </w:r>
      <w:r w:rsidR="00D6251A" w:rsidRPr="00F234E4">
        <w:rPr>
          <w:rFonts w:ascii="Arial" w:eastAsia="Arial" w:hAnsi="Arial" w:cs="Arial"/>
          <w:sz w:val="24"/>
          <w:szCs w:val="24"/>
        </w:rPr>
        <w:t xml:space="preserve"> </w:t>
      </w:r>
      <w:r w:rsidR="008743CA" w:rsidRPr="00F234E4">
        <w:rPr>
          <w:rFonts w:ascii="Arial" w:eastAsia="Arial" w:hAnsi="Arial" w:cs="Arial"/>
          <w:sz w:val="24"/>
          <w:szCs w:val="24"/>
        </w:rPr>
        <w:t xml:space="preserve">(Syöpäjärjestöt 2018. Tietoa syövästä.) </w:t>
      </w:r>
    </w:p>
    <w:p w14:paraId="3D96B72D" w14:textId="56DBFEAF" w:rsidR="007D6075" w:rsidRPr="00F234E4" w:rsidRDefault="002F768C" w:rsidP="795889C1">
      <w:pPr>
        <w:spacing w:line="360" w:lineRule="auto"/>
        <w:jc w:val="both"/>
        <w:rPr>
          <w:rFonts w:ascii="Arial" w:eastAsia="Arial" w:hAnsi="Arial" w:cs="Arial"/>
          <w:sz w:val="24"/>
          <w:szCs w:val="24"/>
        </w:rPr>
      </w:pPr>
      <w:r w:rsidRPr="00F234E4">
        <w:rPr>
          <w:rFonts w:ascii="Arial" w:eastAsia="Arial" w:hAnsi="Arial" w:cs="Arial"/>
          <w:sz w:val="24"/>
          <w:szCs w:val="24"/>
        </w:rPr>
        <w:t>V</w:t>
      </w:r>
      <w:r w:rsidR="008B020E" w:rsidRPr="00F234E4">
        <w:rPr>
          <w:rFonts w:ascii="Arial" w:eastAsia="Arial" w:hAnsi="Arial" w:cs="Arial"/>
          <w:sz w:val="24"/>
          <w:szCs w:val="24"/>
        </w:rPr>
        <w:t xml:space="preserve">aikka valtaosa syöpäpotilaista nykyään paranee, on </w:t>
      </w:r>
      <w:r w:rsidR="00482F80" w:rsidRPr="00F234E4">
        <w:rPr>
          <w:rFonts w:ascii="Arial" w:eastAsia="Arial" w:hAnsi="Arial" w:cs="Arial"/>
          <w:sz w:val="24"/>
          <w:szCs w:val="24"/>
        </w:rPr>
        <w:t xml:space="preserve">syöpä vakiinnuttanut </w:t>
      </w:r>
      <w:r w:rsidR="008067E6" w:rsidRPr="00F234E4">
        <w:rPr>
          <w:rFonts w:ascii="Arial" w:eastAsia="Arial" w:hAnsi="Arial" w:cs="Arial"/>
          <w:sz w:val="24"/>
          <w:szCs w:val="24"/>
        </w:rPr>
        <w:t>ihmisissä käsityksen parantumattomasta ja tappavasta sairaudesta</w:t>
      </w:r>
      <w:r w:rsidR="006F02AA" w:rsidRPr="00F234E4">
        <w:rPr>
          <w:rFonts w:ascii="Arial" w:eastAsia="Arial" w:hAnsi="Arial" w:cs="Arial"/>
          <w:sz w:val="24"/>
          <w:szCs w:val="24"/>
        </w:rPr>
        <w:t>, joka koetaan ja ymmärretään ihmishengen välittömänä uhkana</w:t>
      </w:r>
      <w:r w:rsidR="00764E53" w:rsidRPr="00F234E4">
        <w:rPr>
          <w:rFonts w:ascii="Arial" w:eastAsia="Arial" w:hAnsi="Arial" w:cs="Arial"/>
          <w:sz w:val="24"/>
          <w:szCs w:val="24"/>
        </w:rPr>
        <w:t xml:space="preserve"> (</w:t>
      </w:r>
      <w:proofErr w:type="spellStart"/>
      <w:r w:rsidR="00764E53" w:rsidRPr="00F234E4">
        <w:rPr>
          <w:rFonts w:ascii="Arial" w:eastAsia="Arial" w:hAnsi="Arial" w:cs="Arial"/>
          <w:sz w:val="24"/>
          <w:szCs w:val="24"/>
        </w:rPr>
        <w:t>Paal</w:t>
      </w:r>
      <w:proofErr w:type="spellEnd"/>
      <w:r w:rsidR="00764E53" w:rsidRPr="00F234E4">
        <w:rPr>
          <w:rFonts w:ascii="Arial" w:eastAsia="Arial" w:hAnsi="Arial" w:cs="Arial"/>
          <w:sz w:val="24"/>
          <w:szCs w:val="24"/>
        </w:rPr>
        <w:t>, P. 2010</w:t>
      </w:r>
      <w:r w:rsidR="00411A1F" w:rsidRPr="00F234E4">
        <w:rPr>
          <w:rFonts w:ascii="Arial" w:eastAsia="Arial" w:hAnsi="Arial" w:cs="Arial"/>
          <w:sz w:val="24"/>
          <w:szCs w:val="24"/>
        </w:rPr>
        <w:t>). Aina syöpää ei voida parantaa</w:t>
      </w:r>
      <w:r w:rsidR="00D06FDD" w:rsidRPr="00F234E4">
        <w:rPr>
          <w:rFonts w:ascii="Arial" w:eastAsia="Arial" w:hAnsi="Arial" w:cs="Arial"/>
          <w:sz w:val="24"/>
          <w:szCs w:val="24"/>
        </w:rPr>
        <w:t xml:space="preserve">, mutta oireita pyritään lievittämään. Tällöin puhutaan palliatiivisesta, </w:t>
      </w:r>
      <w:r w:rsidR="00B33DEB" w:rsidRPr="00F234E4">
        <w:rPr>
          <w:rFonts w:ascii="Arial" w:eastAsia="Arial" w:hAnsi="Arial" w:cs="Arial"/>
          <w:sz w:val="24"/>
          <w:szCs w:val="24"/>
        </w:rPr>
        <w:t>parantumattomasti sairaan potilaan ja tämän lähteisten aktiivisest</w:t>
      </w:r>
      <w:r w:rsidR="00603939" w:rsidRPr="00F234E4">
        <w:rPr>
          <w:rFonts w:ascii="Arial" w:eastAsia="Arial" w:hAnsi="Arial" w:cs="Arial"/>
          <w:sz w:val="24"/>
          <w:szCs w:val="24"/>
        </w:rPr>
        <w:t xml:space="preserve">a ja kokonaisvaltaisesta hoidosta, jonka yksi osa on </w:t>
      </w:r>
      <w:r w:rsidR="00A71E8C" w:rsidRPr="00F234E4">
        <w:rPr>
          <w:rFonts w:ascii="Arial" w:eastAsia="Arial" w:hAnsi="Arial" w:cs="Arial"/>
          <w:sz w:val="24"/>
          <w:szCs w:val="24"/>
        </w:rPr>
        <w:t xml:space="preserve">myös saattohoito (Saarto, T. </w:t>
      </w:r>
      <w:r w:rsidR="007B3E87" w:rsidRPr="00F234E4">
        <w:rPr>
          <w:rFonts w:ascii="Arial" w:eastAsia="Arial" w:hAnsi="Arial" w:cs="Arial"/>
          <w:sz w:val="24"/>
          <w:szCs w:val="24"/>
        </w:rPr>
        <w:t>2015</w:t>
      </w:r>
      <w:r w:rsidR="00C54320" w:rsidRPr="00F234E4">
        <w:rPr>
          <w:rFonts w:ascii="Arial" w:eastAsia="Arial" w:hAnsi="Arial" w:cs="Arial"/>
          <w:sz w:val="24"/>
          <w:szCs w:val="24"/>
        </w:rPr>
        <w:t>,</w:t>
      </w:r>
      <w:r w:rsidR="00EA7478" w:rsidRPr="00F234E4">
        <w:rPr>
          <w:rFonts w:ascii="Arial" w:eastAsia="Arial" w:hAnsi="Arial" w:cs="Arial"/>
          <w:sz w:val="24"/>
          <w:szCs w:val="24"/>
        </w:rPr>
        <w:t xml:space="preserve"> 10).</w:t>
      </w:r>
    </w:p>
    <w:p w14:paraId="727F13AE" w14:textId="77777777" w:rsidR="00E46C6D" w:rsidRPr="00F234E4" w:rsidRDefault="00E46C6D" w:rsidP="00E46C6D">
      <w:pPr>
        <w:spacing w:line="360" w:lineRule="auto"/>
        <w:jc w:val="both"/>
        <w:rPr>
          <w:rFonts w:ascii="Arial" w:eastAsia="Arial" w:hAnsi="Arial" w:cs="Arial"/>
          <w:sz w:val="24"/>
          <w:szCs w:val="24"/>
        </w:rPr>
      </w:pPr>
      <w:r w:rsidRPr="00F234E4">
        <w:rPr>
          <w:rFonts w:ascii="Arial" w:eastAsia="Arial" w:hAnsi="Arial" w:cs="Arial"/>
          <w:sz w:val="24"/>
          <w:szCs w:val="24"/>
        </w:rPr>
        <w:t xml:space="preserve">Paksusuolensyöpä on miesten kolmanneksi yleisin syöpä eturauhas- ja keuhkosyöpien jälkeen, ja naisten toiseksi yleisin syöpä heti rintasyövän jälkeen. Paksusuolen syöpää todetaan jonkin verran enemmän naisilla, kuin miehillä. (Syöpäjärjestöt 2018. Syöpätilastot.) </w:t>
      </w:r>
    </w:p>
    <w:p w14:paraId="375BC687" w14:textId="496B744C" w:rsidR="0058195A" w:rsidRPr="00F234E4" w:rsidRDefault="007D6075" w:rsidP="00E46C6D">
      <w:pPr>
        <w:rPr>
          <w:rFonts w:ascii="Arial" w:eastAsia="Arial" w:hAnsi="Arial" w:cs="Arial"/>
          <w:sz w:val="24"/>
          <w:szCs w:val="24"/>
        </w:rPr>
      </w:pPr>
      <w:r w:rsidRPr="00F234E4">
        <w:rPr>
          <w:rFonts w:ascii="Arial" w:eastAsia="Arial" w:hAnsi="Arial" w:cs="Arial"/>
          <w:sz w:val="24"/>
          <w:szCs w:val="24"/>
        </w:rPr>
        <w:br w:type="page"/>
      </w:r>
    </w:p>
    <w:tbl>
      <w:tblPr>
        <w:tblStyle w:val="TaulukkoRuudukko"/>
        <w:tblW w:w="0" w:type="auto"/>
        <w:jc w:val="center"/>
        <w:tblLook w:val="04A0" w:firstRow="1" w:lastRow="0" w:firstColumn="1" w:lastColumn="0" w:noHBand="0" w:noVBand="1"/>
      </w:tblPr>
      <w:tblGrid>
        <w:gridCol w:w="1755"/>
        <w:gridCol w:w="1755"/>
        <w:gridCol w:w="1755"/>
        <w:gridCol w:w="1756"/>
        <w:gridCol w:w="1756"/>
      </w:tblGrid>
      <w:tr w:rsidR="00F234E4" w:rsidRPr="00F234E4" w14:paraId="2901B817" w14:textId="77777777" w:rsidTr="00FC3589">
        <w:trPr>
          <w:jc w:val="center"/>
        </w:trPr>
        <w:tc>
          <w:tcPr>
            <w:tcW w:w="1755" w:type="dxa"/>
          </w:tcPr>
          <w:p w14:paraId="541B410D" w14:textId="77777777" w:rsidR="00684B95" w:rsidRPr="00F234E4" w:rsidRDefault="00684B95" w:rsidP="00E73148">
            <w:pPr>
              <w:jc w:val="center"/>
              <w:rPr>
                <w:rFonts w:ascii="Arial" w:eastAsia="Arial" w:hAnsi="Arial" w:cs="Arial"/>
                <w:b/>
                <w:sz w:val="18"/>
                <w:szCs w:val="18"/>
              </w:rPr>
            </w:pPr>
          </w:p>
          <w:p w14:paraId="4B589109" w14:textId="72043BF5" w:rsidR="008A64FA" w:rsidRPr="00F234E4" w:rsidRDefault="008872EA" w:rsidP="009339A6">
            <w:pPr>
              <w:jc w:val="center"/>
              <w:rPr>
                <w:rFonts w:ascii="Arial" w:eastAsia="Arial" w:hAnsi="Arial" w:cs="Arial"/>
                <w:b/>
                <w:sz w:val="18"/>
                <w:szCs w:val="18"/>
              </w:rPr>
            </w:pPr>
            <w:r w:rsidRPr="00F234E4">
              <w:rPr>
                <w:rFonts w:ascii="Arial" w:eastAsia="Arial" w:hAnsi="Arial" w:cs="Arial"/>
                <w:b/>
                <w:sz w:val="18"/>
                <w:szCs w:val="18"/>
              </w:rPr>
              <w:t>Syövän sijainti</w:t>
            </w:r>
          </w:p>
          <w:p w14:paraId="0818F029" w14:textId="77777777" w:rsidR="00BC28AC" w:rsidRPr="00F234E4" w:rsidRDefault="00BC28AC" w:rsidP="009339A6">
            <w:pPr>
              <w:jc w:val="center"/>
              <w:rPr>
                <w:rFonts w:ascii="Arial" w:eastAsia="Arial" w:hAnsi="Arial" w:cs="Arial"/>
                <w:b/>
                <w:sz w:val="18"/>
                <w:szCs w:val="18"/>
              </w:rPr>
            </w:pPr>
            <w:r w:rsidRPr="00F234E4">
              <w:rPr>
                <w:rFonts w:ascii="Arial" w:eastAsia="Arial" w:hAnsi="Arial" w:cs="Arial"/>
                <w:b/>
                <w:sz w:val="18"/>
                <w:szCs w:val="18"/>
              </w:rPr>
              <w:t>(M = mies,</w:t>
            </w:r>
          </w:p>
          <w:p w14:paraId="4A2A7F9A" w14:textId="77777777" w:rsidR="00BC28AC" w:rsidRPr="00F234E4" w:rsidRDefault="00BC28AC" w:rsidP="009339A6">
            <w:pPr>
              <w:jc w:val="center"/>
              <w:rPr>
                <w:rFonts w:ascii="Arial" w:eastAsia="Arial" w:hAnsi="Arial" w:cs="Arial"/>
                <w:b/>
                <w:sz w:val="18"/>
                <w:szCs w:val="18"/>
              </w:rPr>
            </w:pPr>
            <w:r w:rsidRPr="00F234E4">
              <w:rPr>
                <w:rFonts w:ascii="Arial" w:eastAsia="Arial" w:hAnsi="Arial" w:cs="Arial"/>
                <w:b/>
                <w:sz w:val="18"/>
                <w:szCs w:val="18"/>
              </w:rPr>
              <w:t>N = nainen)</w:t>
            </w:r>
          </w:p>
          <w:p w14:paraId="507F573C" w14:textId="349B7028" w:rsidR="00684B95" w:rsidRPr="00F234E4" w:rsidRDefault="00684B95" w:rsidP="00E73148">
            <w:pPr>
              <w:jc w:val="center"/>
              <w:rPr>
                <w:rFonts w:ascii="Arial" w:eastAsia="Arial" w:hAnsi="Arial" w:cs="Arial"/>
                <w:b/>
                <w:sz w:val="18"/>
                <w:szCs w:val="18"/>
              </w:rPr>
            </w:pPr>
          </w:p>
        </w:tc>
        <w:tc>
          <w:tcPr>
            <w:tcW w:w="1755" w:type="dxa"/>
          </w:tcPr>
          <w:p w14:paraId="1E77B916" w14:textId="77777777" w:rsidR="00684B95" w:rsidRPr="00F234E4" w:rsidRDefault="00684B95" w:rsidP="00961587">
            <w:pPr>
              <w:rPr>
                <w:rFonts w:ascii="Arial" w:eastAsia="Arial" w:hAnsi="Arial" w:cs="Arial"/>
                <w:b/>
                <w:sz w:val="18"/>
                <w:szCs w:val="18"/>
              </w:rPr>
            </w:pPr>
          </w:p>
          <w:p w14:paraId="0B2BAC4C" w14:textId="77777777" w:rsidR="00961587" w:rsidRPr="00F234E4" w:rsidRDefault="00961587" w:rsidP="00E73148">
            <w:pPr>
              <w:jc w:val="center"/>
              <w:rPr>
                <w:rFonts w:ascii="Arial" w:eastAsia="Arial" w:hAnsi="Arial" w:cs="Arial"/>
                <w:b/>
                <w:sz w:val="18"/>
                <w:szCs w:val="18"/>
              </w:rPr>
            </w:pPr>
          </w:p>
          <w:p w14:paraId="65C96F15" w14:textId="0C96AB06" w:rsidR="00684B95" w:rsidRPr="00F234E4" w:rsidRDefault="008872EA" w:rsidP="00E73148">
            <w:pPr>
              <w:jc w:val="center"/>
              <w:rPr>
                <w:rFonts w:ascii="Arial" w:eastAsia="Arial" w:hAnsi="Arial" w:cs="Arial"/>
                <w:b/>
                <w:sz w:val="18"/>
                <w:szCs w:val="18"/>
              </w:rPr>
            </w:pPr>
            <w:r w:rsidRPr="00F234E4">
              <w:rPr>
                <w:rFonts w:ascii="Arial" w:eastAsia="Arial" w:hAnsi="Arial" w:cs="Arial"/>
                <w:b/>
                <w:sz w:val="18"/>
                <w:szCs w:val="18"/>
              </w:rPr>
              <w:t>Henkilöä (lkm)</w:t>
            </w:r>
            <w:r w:rsidR="00F13613" w:rsidRPr="00F234E4">
              <w:rPr>
                <w:rFonts w:ascii="Arial" w:eastAsia="Arial" w:hAnsi="Arial" w:cs="Arial"/>
                <w:b/>
                <w:sz w:val="18"/>
                <w:szCs w:val="18"/>
              </w:rPr>
              <w:t xml:space="preserve">, </w:t>
            </w:r>
          </w:p>
          <w:p w14:paraId="4042799B" w14:textId="5BF875BB" w:rsidR="00F13613" w:rsidRPr="00F234E4" w:rsidRDefault="00F13613" w:rsidP="00E73148">
            <w:pPr>
              <w:jc w:val="center"/>
              <w:rPr>
                <w:rFonts w:ascii="Arial" w:eastAsia="Arial" w:hAnsi="Arial" w:cs="Arial"/>
                <w:b/>
                <w:sz w:val="18"/>
                <w:szCs w:val="18"/>
              </w:rPr>
            </w:pPr>
            <w:r w:rsidRPr="00F234E4">
              <w:rPr>
                <w:rFonts w:ascii="Arial" w:eastAsia="Arial" w:hAnsi="Arial" w:cs="Arial"/>
                <w:b/>
                <w:sz w:val="18"/>
                <w:szCs w:val="18"/>
              </w:rPr>
              <w:t>v. 2015</w:t>
            </w:r>
          </w:p>
        </w:tc>
        <w:tc>
          <w:tcPr>
            <w:tcW w:w="1755" w:type="dxa"/>
          </w:tcPr>
          <w:p w14:paraId="45A6B774" w14:textId="77777777" w:rsidR="00684B95" w:rsidRPr="00F234E4" w:rsidRDefault="00684B95" w:rsidP="00961587">
            <w:pPr>
              <w:rPr>
                <w:rFonts w:ascii="Arial" w:eastAsia="Arial" w:hAnsi="Arial" w:cs="Arial"/>
                <w:b/>
                <w:sz w:val="18"/>
                <w:szCs w:val="18"/>
              </w:rPr>
            </w:pPr>
          </w:p>
          <w:p w14:paraId="3D6CA9D3" w14:textId="77777777" w:rsidR="00684B95" w:rsidRPr="00F234E4" w:rsidRDefault="00684B95" w:rsidP="00E73148">
            <w:pPr>
              <w:jc w:val="center"/>
              <w:rPr>
                <w:rFonts w:ascii="Arial" w:eastAsia="Arial" w:hAnsi="Arial" w:cs="Arial"/>
                <w:b/>
                <w:sz w:val="18"/>
                <w:szCs w:val="18"/>
              </w:rPr>
            </w:pPr>
          </w:p>
          <w:p w14:paraId="513FFCDC" w14:textId="27D8A633" w:rsidR="00F13613" w:rsidRPr="00F234E4" w:rsidRDefault="008872EA" w:rsidP="00E73148">
            <w:pPr>
              <w:jc w:val="center"/>
              <w:rPr>
                <w:rFonts w:ascii="Arial" w:eastAsia="Arial" w:hAnsi="Arial" w:cs="Arial"/>
                <w:b/>
                <w:sz w:val="18"/>
                <w:szCs w:val="18"/>
              </w:rPr>
            </w:pPr>
            <w:r w:rsidRPr="00F234E4">
              <w:rPr>
                <w:rFonts w:ascii="Arial" w:eastAsia="Arial" w:hAnsi="Arial" w:cs="Arial"/>
                <w:b/>
                <w:sz w:val="18"/>
                <w:szCs w:val="18"/>
              </w:rPr>
              <w:t>Henkilöä (%)</w:t>
            </w:r>
            <w:r w:rsidR="00F13613" w:rsidRPr="00F234E4">
              <w:rPr>
                <w:rFonts w:ascii="Arial" w:eastAsia="Arial" w:hAnsi="Arial" w:cs="Arial"/>
                <w:b/>
                <w:sz w:val="18"/>
                <w:szCs w:val="18"/>
              </w:rPr>
              <w:t>, v. 2015</w:t>
            </w:r>
          </w:p>
        </w:tc>
        <w:tc>
          <w:tcPr>
            <w:tcW w:w="1756" w:type="dxa"/>
          </w:tcPr>
          <w:p w14:paraId="01E5079E" w14:textId="77777777" w:rsidR="00961587" w:rsidRPr="00F234E4" w:rsidRDefault="00961587" w:rsidP="00961587">
            <w:pPr>
              <w:jc w:val="center"/>
              <w:rPr>
                <w:rFonts w:ascii="Arial" w:eastAsia="Arial" w:hAnsi="Arial" w:cs="Arial"/>
                <w:b/>
                <w:sz w:val="18"/>
                <w:szCs w:val="18"/>
              </w:rPr>
            </w:pPr>
          </w:p>
          <w:p w14:paraId="2B0FD1A0" w14:textId="77777777" w:rsidR="00961587" w:rsidRPr="00F234E4" w:rsidRDefault="00961587" w:rsidP="00961587">
            <w:pPr>
              <w:jc w:val="center"/>
              <w:rPr>
                <w:rFonts w:ascii="Arial" w:eastAsia="Arial" w:hAnsi="Arial" w:cs="Arial"/>
                <w:b/>
                <w:sz w:val="18"/>
                <w:szCs w:val="18"/>
              </w:rPr>
            </w:pPr>
          </w:p>
          <w:p w14:paraId="4026C811" w14:textId="4A61F564" w:rsidR="00A04C1C" w:rsidRPr="00F234E4" w:rsidRDefault="00F13613" w:rsidP="00961587">
            <w:pPr>
              <w:jc w:val="center"/>
              <w:rPr>
                <w:rFonts w:ascii="Arial" w:eastAsia="Arial" w:hAnsi="Arial" w:cs="Arial"/>
                <w:b/>
                <w:sz w:val="18"/>
                <w:szCs w:val="18"/>
              </w:rPr>
            </w:pPr>
            <w:r w:rsidRPr="00F234E4">
              <w:rPr>
                <w:rFonts w:ascii="Arial" w:eastAsia="Arial" w:hAnsi="Arial" w:cs="Arial"/>
                <w:b/>
                <w:sz w:val="18"/>
                <w:szCs w:val="18"/>
              </w:rPr>
              <w:t>Henkilöä (lkm),</w:t>
            </w:r>
          </w:p>
          <w:p w14:paraId="1ED45DB0" w14:textId="06E7B450" w:rsidR="008A64FA" w:rsidRPr="00F234E4" w:rsidRDefault="00F13613" w:rsidP="00961587">
            <w:pPr>
              <w:jc w:val="center"/>
              <w:rPr>
                <w:rFonts w:ascii="Arial" w:eastAsia="Arial" w:hAnsi="Arial" w:cs="Arial"/>
                <w:b/>
                <w:sz w:val="18"/>
                <w:szCs w:val="18"/>
              </w:rPr>
            </w:pPr>
            <w:r w:rsidRPr="00F234E4">
              <w:rPr>
                <w:rFonts w:ascii="Arial" w:eastAsia="Arial" w:hAnsi="Arial" w:cs="Arial"/>
                <w:b/>
                <w:sz w:val="18"/>
                <w:szCs w:val="18"/>
              </w:rPr>
              <w:t xml:space="preserve">v. </w:t>
            </w:r>
            <w:r w:rsidR="00A04C1C" w:rsidRPr="00F234E4">
              <w:rPr>
                <w:rFonts w:ascii="Arial" w:eastAsia="Arial" w:hAnsi="Arial" w:cs="Arial"/>
                <w:b/>
                <w:sz w:val="18"/>
                <w:szCs w:val="18"/>
              </w:rPr>
              <w:t>2011-2015</w:t>
            </w:r>
          </w:p>
        </w:tc>
        <w:tc>
          <w:tcPr>
            <w:tcW w:w="1756" w:type="dxa"/>
          </w:tcPr>
          <w:p w14:paraId="48917444" w14:textId="77777777" w:rsidR="00961587" w:rsidRPr="00F234E4" w:rsidRDefault="00961587" w:rsidP="00961587">
            <w:pPr>
              <w:jc w:val="center"/>
              <w:rPr>
                <w:rFonts w:ascii="Arial" w:eastAsia="Arial" w:hAnsi="Arial" w:cs="Arial"/>
                <w:b/>
                <w:sz w:val="18"/>
                <w:szCs w:val="18"/>
              </w:rPr>
            </w:pPr>
          </w:p>
          <w:p w14:paraId="5A4C1906" w14:textId="77777777" w:rsidR="00961587" w:rsidRPr="00F234E4" w:rsidRDefault="00961587" w:rsidP="00961587">
            <w:pPr>
              <w:jc w:val="center"/>
              <w:rPr>
                <w:rFonts w:ascii="Arial" w:eastAsia="Arial" w:hAnsi="Arial" w:cs="Arial"/>
                <w:b/>
                <w:sz w:val="18"/>
                <w:szCs w:val="18"/>
              </w:rPr>
            </w:pPr>
          </w:p>
          <w:p w14:paraId="288D46AA" w14:textId="18E9BEDE" w:rsidR="008A64FA" w:rsidRPr="00F234E4" w:rsidRDefault="00A04C1C" w:rsidP="00961587">
            <w:pPr>
              <w:jc w:val="center"/>
              <w:rPr>
                <w:rFonts w:ascii="Arial" w:eastAsia="Arial" w:hAnsi="Arial" w:cs="Arial"/>
                <w:b/>
                <w:sz w:val="18"/>
                <w:szCs w:val="18"/>
              </w:rPr>
            </w:pPr>
            <w:r w:rsidRPr="00F234E4">
              <w:rPr>
                <w:rFonts w:ascii="Arial" w:eastAsia="Arial" w:hAnsi="Arial" w:cs="Arial"/>
                <w:b/>
                <w:sz w:val="18"/>
                <w:szCs w:val="18"/>
              </w:rPr>
              <w:t>Henkilöä (%),</w:t>
            </w:r>
          </w:p>
          <w:p w14:paraId="541AF3A4" w14:textId="65406158" w:rsidR="00A04C1C" w:rsidRPr="00F234E4" w:rsidRDefault="00A04C1C" w:rsidP="00961587">
            <w:pPr>
              <w:jc w:val="center"/>
              <w:rPr>
                <w:rFonts w:ascii="Arial" w:eastAsia="Arial" w:hAnsi="Arial" w:cs="Arial"/>
                <w:b/>
                <w:sz w:val="18"/>
                <w:szCs w:val="18"/>
              </w:rPr>
            </w:pPr>
            <w:r w:rsidRPr="00F234E4">
              <w:rPr>
                <w:rFonts w:ascii="Arial" w:eastAsia="Arial" w:hAnsi="Arial" w:cs="Arial"/>
                <w:b/>
                <w:sz w:val="18"/>
                <w:szCs w:val="18"/>
              </w:rPr>
              <w:t>v. 2011-2015</w:t>
            </w:r>
          </w:p>
        </w:tc>
      </w:tr>
      <w:tr w:rsidR="00F234E4" w:rsidRPr="00F234E4" w14:paraId="1E245E44" w14:textId="77777777" w:rsidTr="00FC3589">
        <w:trPr>
          <w:jc w:val="center"/>
        </w:trPr>
        <w:tc>
          <w:tcPr>
            <w:tcW w:w="1755" w:type="dxa"/>
          </w:tcPr>
          <w:p w14:paraId="0C5636C9" w14:textId="77777777" w:rsidR="008810B4" w:rsidRPr="00F234E4" w:rsidRDefault="008810B4" w:rsidP="00E55C8D">
            <w:pPr>
              <w:jc w:val="center"/>
              <w:rPr>
                <w:rFonts w:ascii="Arial" w:eastAsia="Arial" w:hAnsi="Arial" w:cs="Arial"/>
                <w:b/>
                <w:sz w:val="18"/>
                <w:szCs w:val="18"/>
              </w:rPr>
            </w:pPr>
          </w:p>
          <w:p w14:paraId="4E1E5367" w14:textId="18F50F3C" w:rsidR="008A64FA" w:rsidRPr="00F234E4" w:rsidRDefault="00B97684" w:rsidP="00E55C8D">
            <w:pPr>
              <w:jc w:val="center"/>
              <w:rPr>
                <w:rFonts w:ascii="Arial" w:eastAsia="Arial" w:hAnsi="Arial" w:cs="Arial"/>
                <w:b/>
                <w:sz w:val="18"/>
                <w:szCs w:val="18"/>
              </w:rPr>
            </w:pPr>
            <w:r w:rsidRPr="00F234E4">
              <w:rPr>
                <w:rFonts w:ascii="Arial" w:eastAsia="Arial" w:hAnsi="Arial" w:cs="Arial"/>
                <w:b/>
                <w:sz w:val="18"/>
                <w:szCs w:val="18"/>
              </w:rPr>
              <w:t>Eturauhassyöpä</w:t>
            </w:r>
            <w:r w:rsidR="00FC3589" w:rsidRPr="00F234E4">
              <w:rPr>
                <w:rFonts w:ascii="Arial" w:eastAsia="Arial" w:hAnsi="Arial" w:cs="Arial"/>
                <w:b/>
                <w:sz w:val="18"/>
                <w:szCs w:val="18"/>
              </w:rPr>
              <w:t xml:space="preserve"> (M)</w:t>
            </w:r>
          </w:p>
          <w:p w14:paraId="42001835" w14:textId="58B5B645" w:rsidR="006E4393" w:rsidRPr="00F234E4" w:rsidRDefault="006E4393" w:rsidP="00E55C8D">
            <w:pPr>
              <w:jc w:val="center"/>
              <w:rPr>
                <w:rFonts w:ascii="Arial" w:eastAsia="Arial" w:hAnsi="Arial" w:cs="Arial"/>
                <w:b/>
                <w:sz w:val="18"/>
                <w:szCs w:val="18"/>
              </w:rPr>
            </w:pPr>
          </w:p>
        </w:tc>
        <w:tc>
          <w:tcPr>
            <w:tcW w:w="1755" w:type="dxa"/>
          </w:tcPr>
          <w:p w14:paraId="1AE54628" w14:textId="77777777" w:rsidR="006E4393" w:rsidRPr="00F234E4" w:rsidRDefault="006E4393" w:rsidP="00E55C8D">
            <w:pPr>
              <w:jc w:val="center"/>
              <w:rPr>
                <w:rFonts w:ascii="Arial" w:eastAsia="Arial" w:hAnsi="Arial" w:cs="Arial"/>
                <w:sz w:val="18"/>
                <w:szCs w:val="18"/>
              </w:rPr>
            </w:pPr>
          </w:p>
          <w:p w14:paraId="18AD7888" w14:textId="40C32EC0" w:rsidR="008A64FA" w:rsidRPr="00F234E4" w:rsidRDefault="00B97684" w:rsidP="00E55C8D">
            <w:pPr>
              <w:jc w:val="center"/>
              <w:rPr>
                <w:rFonts w:ascii="Arial" w:eastAsia="Arial" w:hAnsi="Arial" w:cs="Arial"/>
                <w:sz w:val="18"/>
                <w:szCs w:val="18"/>
              </w:rPr>
            </w:pPr>
            <w:r w:rsidRPr="00F234E4">
              <w:rPr>
                <w:rFonts w:ascii="Arial" w:eastAsia="Arial" w:hAnsi="Arial" w:cs="Arial"/>
                <w:sz w:val="18"/>
                <w:szCs w:val="18"/>
              </w:rPr>
              <w:t>4855</w:t>
            </w:r>
          </w:p>
        </w:tc>
        <w:tc>
          <w:tcPr>
            <w:tcW w:w="1755" w:type="dxa"/>
          </w:tcPr>
          <w:p w14:paraId="344AF7BA" w14:textId="77777777" w:rsidR="00E73148" w:rsidRPr="00F234E4" w:rsidRDefault="00E73148" w:rsidP="00E55C8D">
            <w:pPr>
              <w:jc w:val="center"/>
              <w:rPr>
                <w:rFonts w:ascii="Arial" w:eastAsia="Arial" w:hAnsi="Arial" w:cs="Arial"/>
                <w:sz w:val="18"/>
                <w:szCs w:val="18"/>
              </w:rPr>
            </w:pPr>
          </w:p>
          <w:p w14:paraId="51F5B3A0" w14:textId="4ECD47DE" w:rsidR="008A64FA" w:rsidRPr="00F234E4" w:rsidRDefault="00B97684" w:rsidP="00E55C8D">
            <w:pPr>
              <w:jc w:val="center"/>
              <w:rPr>
                <w:rFonts w:ascii="Arial" w:eastAsia="Arial" w:hAnsi="Arial" w:cs="Arial"/>
                <w:sz w:val="18"/>
                <w:szCs w:val="18"/>
              </w:rPr>
            </w:pPr>
            <w:r w:rsidRPr="00F234E4">
              <w:rPr>
                <w:rFonts w:ascii="Arial" w:eastAsia="Arial" w:hAnsi="Arial" w:cs="Arial"/>
                <w:sz w:val="18"/>
                <w:szCs w:val="18"/>
              </w:rPr>
              <w:t>29</w:t>
            </w:r>
          </w:p>
        </w:tc>
        <w:tc>
          <w:tcPr>
            <w:tcW w:w="1756" w:type="dxa"/>
          </w:tcPr>
          <w:p w14:paraId="08A05B8A" w14:textId="77777777" w:rsidR="00E73148" w:rsidRPr="00F234E4" w:rsidRDefault="00E73148" w:rsidP="00E55C8D">
            <w:pPr>
              <w:jc w:val="center"/>
              <w:rPr>
                <w:rFonts w:ascii="Arial" w:eastAsia="Arial" w:hAnsi="Arial" w:cs="Arial"/>
                <w:sz w:val="18"/>
                <w:szCs w:val="18"/>
              </w:rPr>
            </w:pPr>
          </w:p>
          <w:p w14:paraId="59F8E022" w14:textId="0907BB12" w:rsidR="008A64FA" w:rsidRPr="00F234E4" w:rsidRDefault="008A7705" w:rsidP="00E55C8D">
            <w:pPr>
              <w:jc w:val="center"/>
              <w:rPr>
                <w:rFonts w:ascii="Arial" w:eastAsia="Arial" w:hAnsi="Arial" w:cs="Arial"/>
                <w:sz w:val="18"/>
                <w:szCs w:val="18"/>
              </w:rPr>
            </w:pPr>
            <w:r w:rsidRPr="00F234E4">
              <w:rPr>
                <w:rFonts w:ascii="Arial" w:eastAsia="Arial" w:hAnsi="Arial" w:cs="Arial"/>
                <w:sz w:val="18"/>
                <w:szCs w:val="18"/>
              </w:rPr>
              <w:t>24134</w:t>
            </w:r>
          </w:p>
        </w:tc>
        <w:tc>
          <w:tcPr>
            <w:tcW w:w="1756" w:type="dxa"/>
          </w:tcPr>
          <w:p w14:paraId="1C9A1CB8" w14:textId="77777777" w:rsidR="00E73148" w:rsidRPr="00F234E4" w:rsidRDefault="00E73148" w:rsidP="00E55C8D">
            <w:pPr>
              <w:jc w:val="center"/>
              <w:rPr>
                <w:rFonts w:ascii="Arial" w:eastAsia="Arial" w:hAnsi="Arial" w:cs="Arial"/>
                <w:sz w:val="18"/>
                <w:szCs w:val="18"/>
              </w:rPr>
            </w:pPr>
          </w:p>
          <w:p w14:paraId="3BBB5E7B" w14:textId="08541444" w:rsidR="008A64FA" w:rsidRPr="00F234E4" w:rsidRDefault="008A7705" w:rsidP="00E55C8D">
            <w:pPr>
              <w:jc w:val="center"/>
              <w:rPr>
                <w:rFonts w:ascii="Arial" w:eastAsia="Arial" w:hAnsi="Arial" w:cs="Arial"/>
                <w:sz w:val="18"/>
                <w:szCs w:val="18"/>
              </w:rPr>
            </w:pPr>
            <w:r w:rsidRPr="00F234E4">
              <w:rPr>
                <w:rFonts w:ascii="Arial" w:eastAsia="Arial" w:hAnsi="Arial" w:cs="Arial"/>
                <w:sz w:val="18"/>
                <w:szCs w:val="18"/>
              </w:rPr>
              <w:t>29,7</w:t>
            </w:r>
          </w:p>
        </w:tc>
      </w:tr>
      <w:tr w:rsidR="00F234E4" w:rsidRPr="00F234E4" w14:paraId="185DB8FD" w14:textId="77777777" w:rsidTr="00FC3589">
        <w:trPr>
          <w:jc w:val="center"/>
        </w:trPr>
        <w:tc>
          <w:tcPr>
            <w:tcW w:w="1755" w:type="dxa"/>
          </w:tcPr>
          <w:p w14:paraId="34897909" w14:textId="77777777" w:rsidR="008810B4" w:rsidRPr="00F234E4" w:rsidRDefault="008810B4" w:rsidP="00E55C8D">
            <w:pPr>
              <w:jc w:val="center"/>
              <w:rPr>
                <w:rFonts w:ascii="Arial" w:eastAsia="Arial" w:hAnsi="Arial" w:cs="Arial"/>
                <w:b/>
                <w:sz w:val="18"/>
                <w:szCs w:val="18"/>
              </w:rPr>
            </w:pPr>
          </w:p>
          <w:p w14:paraId="7F0C0D25" w14:textId="791BA4AD" w:rsidR="00FC3589" w:rsidRPr="00F234E4" w:rsidRDefault="008A7705" w:rsidP="00E55C8D">
            <w:pPr>
              <w:jc w:val="center"/>
              <w:rPr>
                <w:rFonts w:ascii="Arial" w:eastAsia="Arial" w:hAnsi="Arial" w:cs="Arial"/>
                <w:b/>
                <w:sz w:val="18"/>
                <w:szCs w:val="18"/>
              </w:rPr>
            </w:pPr>
            <w:r w:rsidRPr="00F234E4">
              <w:rPr>
                <w:rFonts w:ascii="Arial" w:eastAsia="Arial" w:hAnsi="Arial" w:cs="Arial"/>
                <w:b/>
                <w:sz w:val="18"/>
                <w:szCs w:val="18"/>
              </w:rPr>
              <w:t xml:space="preserve">Keuhkot, </w:t>
            </w:r>
          </w:p>
          <w:p w14:paraId="4B7A9A78" w14:textId="77777777" w:rsidR="008A64FA" w:rsidRPr="00F234E4" w:rsidRDefault="008A7705" w:rsidP="00E55C8D">
            <w:pPr>
              <w:jc w:val="center"/>
              <w:rPr>
                <w:rFonts w:ascii="Arial" w:eastAsia="Arial" w:hAnsi="Arial" w:cs="Arial"/>
                <w:b/>
                <w:sz w:val="18"/>
                <w:szCs w:val="18"/>
              </w:rPr>
            </w:pPr>
            <w:r w:rsidRPr="00F234E4">
              <w:rPr>
                <w:rFonts w:ascii="Arial" w:eastAsia="Arial" w:hAnsi="Arial" w:cs="Arial"/>
                <w:b/>
                <w:sz w:val="18"/>
                <w:szCs w:val="18"/>
              </w:rPr>
              <w:t>henkitorvi</w:t>
            </w:r>
            <w:r w:rsidR="00FC3589" w:rsidRPr="00F234E4">
              <w:rPr>
                <w:rFonts w:ascii="Arial" w:eastAsia="Arial" w:hAnsi="Arial" w:cs="Arial"/>
                <w:b/>
                <w:sz w:val="18"/>
                <w:szCs w:val="18"/>
              </w:rPr>
              <w:t xml:space="preserve"> (M)</w:t>
            </w:r>
          </w:p>
          <w:p w14:paraId="7441186A" w14:textId="7C726431" w:rsidR="006E4393" w:rsidRPr="00F234E4" w:rsidRDefault="006E4393" w:rsidP="00E55C8D">
            <w:pPr>
              <w:jc w:val="center"/>
              <w:rPr>
                <w:rFonts w:ascii="Arial" w:eastAsia="Arial" w:hAnsi="Arial" w:cs="Arial"/>
                <w:b/>
                <w:sz w:val="18"/>
                <w:szCs w:val="18"/>
              </w:rPr>
            </w:pPr>
          </w:p>
        </w:tc>
        <w:tc>
          <w:tcPr>
            <w:tcW w:w="1755" w:type="dxa"/>
          </w:tcPr>
          <w:p w14:paraId="561505F4" w14:textId="77777777" w:rsidR="006E4393" w:rsidRPr="00F234E4" w:rsidRDefault="006E4393" w:rsidP="00E55C8D">
            <w:pPr>
              <w:jc w:val="center"/>
              <w:rPr>
                <w:rFonts w:ascii="Arial" w:eastAsia="Arial" w:hAnsi="Arial" w:cs="Arial"/>
                <w:sz w:val="18"/>
                <w:szCs w:val="18"/>
              </w:rPr>
            </w:pPr>
          </w:p>
          <w:p w14:paraId="00527FD1" w14:textId="68C12E2B" w:rsidR="008A64FA" w:rsidRPr="00F234E4" w:rsidRDefault="008A7705" w:rsidP="00E55C8D">
            <w:pPr>
              <w:jc w:val="center"/>
              <w:rPr>
                <w:rFonts w:ascii="Arial" w:eastAsia="Arial" w:hAnsi="Arial" w:cs="Arial"/>
                <w:sz w:val="18"/>
                <w:szCs w:val="18"/>
              </w:rPr>
            </w:pPr>
            <w:r w:rsidRPr="00F234E4">
              <w:rPr>
                <w:rFonts w:ascii="Arial" w:eastAsia="Arial" w:hAnsi="Arial" w:cs="Arial"/>
                <w:sz w:val="18"/>
                <w:szCs w:val="18"/>
              </w:rPr>
              <w:t>1690</w:t>
            </w:r>
          </w:p>
        </w:tc>
        <w:tc>
          <w:tcPr>
            <w:tcW w:w="1755" w:type="dxa"/>
          </w:tcPr>
          <w:p w14:paraId="308CC03F" w14:textId="77777777" w:rsidR="00E73148" w:rsidRPr="00F234E4" w:rsidRDefault="00E73148" w:rsidP="00E55C8D">
            <w:pPr>
              <w:jc w:val="center"/>
              <w:rPr>
                <w:rFonts w:ascii="Arial" w:eastAsia="Arial" w:hAnsi="Arial" w:cs="Arial"/>
                <w:sz w:val="18"/>
                <w:szCs w:val="18"/>
              </w:rPr>
            </w:pPr>
          </w:p>
          <w:p w14:paraId="77FE1837" w14:textId="3B0E5983" w:rsidR="008A64FA" w:rsidRPr="00F234E4" w:rsidRDefault="008A7705" w:rsidP="00E55C8D">
            <w:pPr>
              <w:jc w:val="center"/>
              <w:rPr>
                <w:rFonts w:ascii="Arial" w:eastAsia="Arial" w:hAnsi="Arial" w:cs="Arial"/>
                <w:sz w:val="18"/>
                <w:szCs w:val="18"/>
              </w:rPr>
            </w:pPr>
            <w:r w:rsidRPr="00F234E4">
              <w:rPr>
                <w:rFonts w:ascii="Arial" w:eastAsia="Arial" w:hAnsi="Arial" w:cs="Arial"/>
                <w:sz w:val="18"/>
                <w:szCs w:val="18"/>
              </w:rPr>
              <w:t>10</w:t>
            </w:r>
          </w:p>
        </w:tc>
        <w:tc>
          <w:tcPr>
            <w:tcW w:w="1756" w:type="dxa"/>
          </w:tcPr>
          <w:p w14:paraId="76653D80" w14:textId="77777777" w:rsidR="00E73148" w:rsidRPr="00F234E4" w:rsidRDefault="00E73148" w:rsidP="00E55C8D">
            <w:pPr>
              <w:jc w:val="center"/>
              <w:rPr>
                <w:rFonts w:ascii="Arial" w:eastAsia="Arial" w:hAnsi="Arial" w:cs="Arial"/>
                <w:sz w:val="18"/>
                <w:szCs w:val="18"/>
              </w:rPr>
            </w:pPr>
          </w:p>
          <w:p w14:paraId="69F3E506" w14:textId="0AE460E1" w:rsidR="008A64FA" w:rsidRPr="00F234E4" w:rsidRDefault="0028013C" w:rsidP="00E55C8D">
            <w:pPr>
              <w:jc w:val="center"/>
              <w:rPr>
                <w:rFonts w:ascii="Arial" w:eastAsia="Arial" w:hAnsi="Arial" w:cs="Arial"/>
                <w:sz w:val="18"/>
                <w:szCs w:val="18"/>
              </w:rPr>
            </w:pPr>
            <w:r w:rsidRPr="00F234E4">
              <w:rPr>
                <w:rFonts w:ascii="Arial" w:eastAsia="Arial" w:hAnsi="Arial" w:cs="Arial"/>
                <w:sz w:val="18"/>
                <w:szCs w:val="18"/>
              </w:rPr>
              <w:t>8417</w:t>
            </w:r>
          </w:p>
        </w:tc>
        <w:tc>
          <w:tcPr>
            <w:tcW w:w="1756" w:type="dxa"/>
          </w:tcPr>
          <w:p w14:paraId="12C4C5B9" w14:textId="77777777" w:rsidR="00E73148" w:rsidRPr="00F234E4" w:rsidRDefault="00E73148" w:rsidP="00E55C8D">
            <w:pPr>
              <w:jc w:val="center"/>
              <w:rPr>
                <w:rFonts w:ascii="Arial" w:eastAsia="Arial" w:hAnsi="Arial" w:cs="Arial"/>
                <w:sz w:val="18"/>
                <w:szCs w:val="18"/>
              </w:rPr>
            </w:pPr>
          </w:p>
          <w:p w14:paraId="4CA606BF" w14:textId="5F4C722B" w:rsidR="008A64FA" w:rsidRPr="00F234E4" w:rsidRDefault="0028013C" w:rsidP="00E55C8D">
            <w:pPr>
              <w:jc w:val="center"/>
              <w:rPr>
                <w:rFonts w:ascii="Arial" w:eastAsia="Arial" w:hAnsi="Arial" w:cs="Arial"/>
                <w:sz w:val="18"/>
                <w:szCs w:val="18"/>
              </w:rPr>
            </w:pPr>
            <w:r w:rsidRPr="00F234E4">
              <w:rPr>
                <w:rFonts w:ascii="Arial" w:eastAsia="Arial" w:hAnsi="Arial" w:cs="Arial"/>
                <w:sz w:val="18"/>
                <w:szCs w:val="18"/>
              </w:rPr>
              <w:t>10,4</w:t>
            </w:r>
          </w:p>
        </w:tc>
      </w:tr>
      <w:tr w:rsidR="00F234E4" w:rsidRPr="00F234E4" w14:paraId="302F6184" w14:textId="77777777" w:rsidTr="00FC3589">
        <w:trPr>
          <w:jc w:val="center"/>
        </w:trPr>
        <w:tc>
          <w:tcPr>
            <w:tcW w:w="1755" w:type="dxa"/>
          </w:tcPr>
          <w:p w14:paraId="0B8E9CA2" w14:textId="77777777" w:rsidR="008810B4" w:rsidRPr="00F12485" w:rsidRDefault="008810B4" w:rsidP="00E55C8D">
            <w:pPr>
              <w:jc w:val="center"/>
              <w:rPr>
                <w:rFonts w:ascii="Arial" w:eastAsia="Arial" w:hAnsi="Arial" w:cs="Arial"/>
                <w:b/>
                <w:color w:val="00B0F0"/>
                <w:sz w:val="18"/>
                <w:szCs w:val="18"/>
              </w:rPr>
            </w:pPr>
          </w:p>
          <w:p w14:paraId="12961BE3" w14:textId="5622AE89" w:rsidR="008A64FA" w:rsidRPr="00F12485" w:rsidRDefault="0028013C" w:rsidP="00E55C8D">
            <w:pPr>
              <w:jc w:val="center"/>
              <w:rPr>
                <w:rFonts w:ascii="Arial" w:eastAsia="Arial" w:hAnsi="Arial" w:cs="Arial"/>
                <w:b/>
                <w:color w:val="00B0F0"/>
                <w:sz w:val="18"/>
                <w:szCs w:val="18"/>
              </w:rPr>
            </w:pPr>
            <w:r w:rsidRPr="00F12485">
              <w:rPr>
                <w:rFonts w:ascii="Arial" w:eastAsia="Arial" w:hAnsi="Arial" w:cs="Arial"/>
                <w:b/>
                <w:color w:val="00B0F0"/>
                <w:sz w:val="18"/>
                <w:szCs w:val="18"/>
              </w:rPr>
              <w:t>Paksusuoli</w:t>
            </w:r>
            <w:r w:rsidR="00FC3589" w:rsidRPr="00F12485">
              <w:rPr>
                <w:rFonts w:ascii="Arial" w:eastAsia="Arial" w:hAnsi="Arial" w:cs="Arial"/>
                <w:b/>
                <w:color w:val="00B0F0"/>
                <w:sz w:val="18"/>
                <w:szCs w:val="18"/>
              </w:rPr>
              <w:t xml:space="preserve"> (M)</w:t>
            </w:r>
          </w:p>
          <w:p w14:paraId="37876C1E" w14:textId="77777777" w:rsidR="006E4393" w:rsidRPr="00F12485" w:rsidRDefault="006E4393" w:rsidP="00E55C8D">
            <w:pPr>
              <w:jc w:val="center"/>
              <w:rPr>
                <w:rFonts w:ascii="Arial" w:eastAsia="Arial" w:hAnsi="Arial" w:cs="Arial"/>
                <w:b/>
                <w:color w:val="00B0F0"/>
                <w:sz w:val="18"/>
                <w:szCs w:val="18"/>
              </w:rPr>
            </w:pPr>
          </w:p>
          <w:p w14:paraId="5E8E6F17" w14:textId="3984D25F" w:rsidR="006E4393" w:rsidRPr="00F12485" w:rsidRDefault="006E4393" w:rsidP="00E55C8D">
            <w:pPr>
              <w:jc w:val="center"/>
              <w:rPr>
                <w:rFonts w:ascii="Arial" w:eastAsia="Arial" w:hAnsi="Arial" w:cs="Arial"/>
                <w:b/>
                <w:color w:val="00B0F0"/>
                <w:sz w:val="18"/>
                <w:szCs w:val="18"/>
              </w:rPr>
            </w:pPr>
          </w:p>
        </w:tc>
        <w:tc>
          <w:tcPr>
            <w:tcW w:w="1755" w:type="dxa"/>
          </w:tcPr>
          <w:p w14:paraId="2BF1A1F7" w14:textId="77777777" w:rsidR="006E4393" w:rsidRPr="00F12485" w:rsidRDefault="006E4393" w:rsidP="00E55C8D">
            <w:pPr>
              <w:jc w:val="center"/>
              <w:rPr>
                <w:rFonts w:ascii="Arial" w:eastAsia="Arial" w:hAnsi="Arial" w:cs="Arial"/>
                <w:b/>
                <w:color w:val="00B0F0"/>
                <w:sz w:val="18"/>
                <w:szCs w:val="18"/>
              </w:rPr>
            </w:pPr>
          </w:p>
          <w:p w14:paraId="1948B381" w14:textId="7F9255C7" w:rsidR="008A64FA" w:rsidRPr="00F12485" w:rsidRDefault="0028013C" w:rsidP="00E55C8D">
            <w:pPr>
              <w:jc w:val="center"/>
              <w:rPr>
                <w:rFonts w:ascii="Arial" w:eastAsia="Arial" w:hAnsi="Arial" w:cs="Arial"/>
                <w:b/>
                <w:color w:val="00B0F0"/>
                <w:sz w:val="18"/>
                <w:szCs w:val="18"/>
              </w:rPr>
            </w:pPr>
            <w:r w:rsidRPr="00F12485">
              <w:rPr>
                <w:rFonts w:ascii="Arial" w:eastAsia="Arial" w:hAnsi="Arial" w:cs="Arial"/>
                <w:b/>
                <w:color w:val="00B0F0"/>
                <w:sz w:val="18"/>
                <w:szCs w:val="18"/>
              </w:rPr>
              <w:t>981</w:t>
            </w:r>
          </w:p>
        </w:tc>
        <w:tc>
          <w:tcPr>
            <w:tcW w:w="1755" w:type="dxa"/>
          </w:tcPr>
          <w:p w14:paraId="06EE10DD" w14:textId="77777777" w:rsidR="00E73148" w:rsidRPr="00F12485" w:rsidRDefault="00E73148" w:rsidP="00E55C8D">
            <w:pPr>
              <w:jc w:val="center"/>
              <w:rPr>
                <w:rFonts w:ascii="Arial" w:eastAsia="Arial" w:hAnsi="Arial" w:cs="Arial"/>
                <w:b/>
                <w:color w:val="00B0F0"/>
                <w:sz w:val="18"/>
                <w:szCs w:val="18"/>
              </w:rPr>
            </w:pPr>
          </w:p>
          <w:p w14:paraId="151B0FCB" w14:textId="22B7F992" w:rsidR="008A64FA" w:rsidRPr="00F12485" w:rsidRDefault="0028013C" w:rsidP="00E55C8D">
            <w:pPr>
              <w:jc w:val="center"/>
              <w:rPr>
                <w:rFonts w:ascii="Arial" w:eastAsia="Arial" w:hAnsi="Arial" w:cs="Arial"/>
                <w:b/>
                <w:color w:val="00B0F0"/>
                <w:sz w:val="18"/>
                <w:szCs w:val="18"/>
              </w:rPr>
            </w:pPr>
            <w:r w:rsidRPr="00F12485">
              <w:rPr>
                <w:rFonts w:ascii="Arial" w:eastAsia="Arial" w:hAnsi="Arial" w:cs="Arial"/>
                <w:b/>
                <w:color w:val="00B0F0"/>
                <w:sz w:val="18"/>
                <w:szCs w:val="18"/>
              </w:rPr>
              <w:t>5,9</w:t>
            </w:r>
          </w:p>
        </w:tc>
        <w:tc>
          <w:tcPr>
            <w:tcW w:w="1756" w:type="dxa"/>
          </w:tcPr>
          <w:p w14:paraId="70978423" w14:textId="77777777" w:rsidR="00E73148" w:rsidRPr="00F12485" w:rsidRDefault="00E73148" w:rsidP="00E55C8D">
            <w:pPr>
              <w:jc w:val="center"/>
              <w:rPr>
                <w:rFonts w:ascii="Arial" w:eastAsia="Arial" w:hAnsi="Arial" w:cs="Arial"/>
                <w:b/>
                <w:color w:val="00B0F0"/>
                <w:sz w:val="18"/>
                <w:szCs w:val="18"/>
              </w:rPr>
            </w:pPr>
          </w:p>
          <w:p w14:paraId="4A398D80" w14:textId="24F54652" w:rsidR="008A64FA" w:rsidRPr="00F12485" w:rsidRDefault="0028013C" w:rsidP="00E55C8D">
            <w:pPr>
              <w:jc w:val="center"/>
              <w:rPr>
                <w:rFonts w:ascii="Arial" w:eastAsia="Arial" w:hAnsi="Arial" w:cs="Arial"/>
                <w:b/>
                <w:color w:val="00B0F0"/>
                <w:sz w:val="18"/>
                <w:szCs w:val="18"/>
              </w:rPr>
            </w:pPr>
            <w:r w:rsidRPr="00F12485">
              <w:rPr>
                <w:rFonts w:ascii="Arial" w:eastAsia="Arial" w:hAnsi="Arial" w:cs="Arial"/>
                <w:b/>
                <w:color w:val="00B0F0"/>
                <w:sz w:val="18"/>
                <w:szCs w:val="18"/>
              </w:rPr>
              <w:t>4696</w:t>
            </w:r>
          </w:p>
        </w:tc>
        <w:tc>
          <w:tcPr>
            <w:tcW w:w="1756" w:type="dxa"/>
          </w:tcPr>
          <w:p w14:paraId="76F8E6CB" w14:textId="77777777" w:rsidR="00E73148" w:rsidRPr="00F12485" w:rsidRDefault="00E73148" w:rsidP="00E55C8D">
            <w:pPr>
              <w:jc w:val="center"/>
              <w:rPr>
                <w:rFonts w:ascii="Arial" w:eastAsia="Arial" w:hAnsi="Arial" w:cs="Arial"/>
                <w:b/>
                <w:color w:val="00B0F0"/>
                <w:sz w:val="18"/>
                <w:szCs w:val="18"/>
              </w:rPr>
            </w:pPr>
          </w:p>
          <w:p w14:paraId="1CF64E87" w14:textId="21E2057A" w:rsidR="008A64FA" w:rsidRPr="00F12485" w:rsidRDefault="0028013C" w:rsidP="00E55C8D">
            <w:pPr>
              <w:jc w:val="center"/>
              <w:rPr>
                <w:rFonts w:ascii="Arial" w:eastAsia="Arial" w:hAnsi="Arial" w:cs="Arial"/>
                <w:b/>
                <w:color w:val="00B0F0"/>
                <w:sz w:val="18"/>
                <w:szCs w:val="18"/>
              </w:rPr>
            </w:pPr>
            <w:r w:rsidRPr="00F12485">
              <w:rPr>
                <w:rFonts w:ascii="Arial" w:eastAsia="Arial" w:hAnsi="Arial" w:cs="Arial"/>
                <w:b/>
                <w:color w:val="00B0F0"/>
                <w:sz w:val="18"/>
                <w:szCs w:val="18"/>
              </w:rPr>
              <w:t>5,8</w:t>
            </w:r>
          </w:p>
        </w:tc>
      </w:tr>
      <w:tr w:rsidR="00F234E4" w:rsidRPr="00F234E4" w14:paraId="5BDAAEE6" w14:textId="77777777" w:rsidTr="00FC3589">
        <w:trPr>
          <w:jc w:val="center"/>
        </w:trPr>
        <w:tc>
          <w:tcPr>
            <w:tcW w:w="1755" w:type="dxa"/>
          </w:tcPr>
          <w:p w14:paraId="37C9DCA6" w14:textId="77777777" w:rsidR="008810B4" w:rsidRPr="00F234E4" w:rsidRDefault="008810B4" w:rsidP="00E55C8D">
            <w:pPr>
              <w:jc w:val="center"/>
              <w:rPr>
                <w:rFonts w:ascii="Arial" w:eastAsia="Arial" w:hAnsi="Arial" w:cs="Arial"/>
                <w:b/>
                <w:sz w:val="18"/>
                <w:szCs w:val="18"/>
              </w:rPr>
            </w:pPr>
          </w:p>
          <w:p w14:paraId="11A38106" w14:textId="77777777" w:rsidR="00F55D3A" w:rsidRPr="00F234E4" w:rsidRDefault="0028013C" w:rsidP="00E55C8D">
            <w:pPr>
              <w:jc w:val="center"/>
              <w:rPr>
                <w:rFonts w:ascii="Arial" w:eastAsia="Arial" w:hAnsi="Arial" w:cs="Arial"/>
                <w:b/>
                <w:sz w:val="18"/>
                <w:szCs w:val="18"/>
              </w:rPr>
            </w:pPr>
            <w:r w:rsidRPr="00F234E4">
              <w:rPr>
                <w:rFonts w:ascii="Arial" w:eastAsia="Arial" w:hAnsi="Arial" w:cs="Arial"/>
                <w:b/>
                <w:sz w:val="18"/>
                <w:szCs w:val="18"/>
              </w:rPr>
              <w:t>Yhteensä</w:t>
            </w:r>
            <w:r w:rsidR="00DD42C5" w:rsidRPr="00F234E4">
              <w:rPr>
                <w:rFonts w:ascii="Arial" w:eastAsia="Arial" w:hAnsi="Arial" w:cs="Arial"/>
                <w:b/>
                <w:sz w:val="18"/>
                <w:szCs w:val="18"/>
              </w:rPr>
              <w:t xml:space="preserve"> </w:t>
            </w:r>
          </w:p>
          <w:p w14:paraId="27969660" w14:textId="6A2E69F3" w:rsidR="008A64FA" w:rsidRPr="00F234E4" w:rsidRDefault="00F55D3A" w:rsidP="00E55C8D">
            <w:pPr>
              <w:jc w:val="center"/>
              <w:rPr>
                <w:rFonts w:ascii="Arial" w:eastAsia="Arial" w:hAnsi="Arial" w:cs="Arial"/>
                <w:b/>
                <w:sz w:val="18"/>
                <w:szCs w:val="18"/>
              </w:rPr>
            </w:pPr>
            <w:r w:rsidRPr="00F234E4">
              <w:rPr>
                <w:rFonts w:ascii="Arial" w:eastAsia="Arial" w:hAnsi="Arial" w:cs="Arial"/>
                <w:b/>
                <w:sz w:val="18"/>
                <w:szCs w:val="18"/>
              </w:rPr>
              <w:t>todettuja syöpiä</w:t>
            </w:r>
            <w:r w:rsidR="00FC3589" w:rsidRPr="00F234E4">
              <w:rPr>
                <w:rFonts w:ascii="Arial" w:eastAsia="Arial" w:hAnsi="Arial" w:cs="Arial"/>
                <w:b/>
                <w:sz w:val="18"/>
                <w:szCs w:val="18"/>
              </w:rPr>
              <w:t xml:space="preserve"> (M)</w:t>
            </w:r>
          </w:p>
          <w:p w14:paraId="2682431C" w14:textId="77777777" w:rsidR="006E4393" w:rsidRPr="00F234E4" w:rsidRDefault="006E4393" w:rsidP="00E55C8D">
            <w:pPr>
              <w:jc w:val="center"/>
              <w:rPr>
                <w:rFonts w:ascii="Arial" w:eastAsia="Arial" w:hAnsi="Arial" w:cs="Arial"/>
                <w:b/>
                <w:sz w:val="18"/>
                <w:szCs w:val="18"/>
              </w:rPr>
            </w:pPr>
          </w:p>
          <w:p w14:paraId="24BCE1F1" w14:textId="57139D31" w:rsidR="006E4393" w:rsidRPr="00F234E4" w:rsidRDefault="006E4393" w:rsidP="00E55C8D">
            <w:pPr>
              <w:jc w:val="center"/>
              <w:rPr>
                <w:rFonts w:ascii="Arial" w:eastAsia="Arial" w:hAnsi="Arial" w:cs="Arial"/>
                <w:b/>
                <w:sz w:val="18"/>
                <w:szCs w:val="18"/>
              </w:rPr>
            </w:pPr>
          </w:p>
        </w:tc>
        <w:tc>
          <w:tcPr>
            <w:tcW w:w="1755" w:type="dxa"/>
          </w:tcPr>
          <w:p w14:paraId="6286540B" w14:textId="77777777" w:rsidR="006E4393" w:rsidRPr="00F234E4" w:rsidRDefault="006E4393" w:rsidP="00E55C8D">
            <w:pPr>
              <w:jc w:val="center"/>
              <w:rPr>
                <w:rFonts w:ascii="Arial" w:eastAsia="Arial" w:hAnsi="Arial" w:cs="Arial"/>
                <w:sz w:val="18"/>
                <w:szCs w:val="18"/>
              </w:rPr>
            </w:pPr>
          </w:p>
          <w:p w14:paraId="0B0F8191" w14:textId="6FDF3F25" w:rsidR="008A64FA" w:rsidRPr="00F234E4" w:rsidRDefault="000168D8" w:rsidP="00E55C8D">
            <w:pPr>
              <w:jc w:val="center"/>
              <w:rPr>
                <w:rFonts w:ascii="Arial" w:eastAsia="Arial" w:hAnsi="Arial" w:cs="Arial"/>
                <w:sz w:val="18"/>
                <w:szCs w:val="18"/>
              </w:rPr>
            </w:pPr>
            <w:r w:rsidRPr="00F234E4">
              <w:rPr>
                <w:rFonts w:ascii="Arial" w:eastAsia="Arial" w:hAnsi="Arial" w:cs="Arial"/>
                <w:sz w:val="18"/>
                <w:szCs w:val="18"/>
              </w:rPr>
              <w:t>16771</w:t>
            </w:r>
          </w:p>
          <w:p w14:paraId="7D349DFC" w14:textId="53EB75B5" w:rsidR="00F63762" w:rsidRPr="00F234E4" w:rsidRDefault="00F63762" w:rsidP="00E55C8D">
            <w:pPr>
              <w:jc w:val="center"/>
              <w:rPr>
                <w:rFonts w:ascii="Arial" w:eastAsia="Arial" w:hAnsi="Arial" w:cs="Arial"/>
                <w:sz w:val="18"/>
                <w:szCs w:val="18"/>
              </w:rPr>
            </w:pPr>
          </w:p>
        </w:tc>
        <w:tc>
          <w:tcPr>
            <w:tcW w:w="1755" w:type="dxa"/>
          </w:tcPr>
          <w:p w14:paraId="669DB8AB" w14:textId="77777777" w:rsidR="008A64FA" w:rsidRPr="00F234E4" w:rsidRDefault="008A64FA" w:rsidP="00E55C8D">
            <w:pPr>
              <w:jc w:val="center"/>
              <w:rPr>
                <w:rFonts w:ascii="Arial" w:eastAsia="Arial" w:hAnsi="Arial" w:cs="Arial"/>
                <w:sz w:val="18"/>
                <w:szCs w:val="18"/>
              </w:rPr>
            </w:pPr>
          </w:p>
        </w:tc>
        <w:tc>
          <w:tcPr>
            <w:tcW w:w="1756" w:type="dxa"/>
          </w:tcPr>
          <w:p w14:paraId="65F64D1D" w14:textId="77777777" w:rsidR="00E73148" w:rsidRPr="00F234E4" w:rsidRDefault="00E73148" w:rsidP="00E55C8D">
            <w:pPr>
              <w:jc w:val="center"/>
              <w:rPr>
                <w:rFonts w:ascii="Arial" w:eastAsia="Arial" w:hAnsi="Arial" w:cs="Arial"/>
                <w:sz w:val="18"/>
                <w:szCs w:val="18"/>
              </w:rPr>
            </w:pPr>
          </w:p>
          <w:p w14:paraId="4BC25628" w14:textId="7FB5366F" w:rsidR="008A64FA" w:rsidRPr="00F234E4" w:rsidRDefault="000168D8" w:rsidP="00E55C8D">
            <w:pPr>
              <w:jc w:val="center"/>
              <w:rPr>
                <w:rFonts w:ascii="Arial" w:eastAsia="Arial" w:hAnsi="Arial" w:cs="Arial"/>
                <w:sz w:val="18"/>
                <w:szCs w:val="18"/>
              </w:rPr>
            </w:pPr>
            <w:r w:rsidRPr="00F234E4">
              <w:rPr>
                <w:rFonts w:ascii="Arial" w:eastAsia="Arial" w:hAnsi="Arial" w:cs="Arial"/>
                <w:sz w:val="18"/>
                <w:szCs w:val="18"/>
              </w:rPr>
              <w:t>81215</w:t>
            </w:r>
          </w:p>
        </w:tc>
        <w:tc>
          <w:tcPr>
            <w:tcW w:w="1756" w:type="dxa"/>
          </w:tcPr>
          <w:p w14:paraId="797014CB" w14:textId="77777777" w:rsidR="008A64FA" w:rsidRPr="00F234E4" w:rsidRDefault="008A64FA" w:rsidP="00E55C8D">
            <w:pPr>
              <w:jc w:val="center"/>
              <w:rPr>
                <w:rFonts w:ascii="Arial" w:eastAsia="Arial" w:hAnsi="Arial" w:cs="Arial"/>
                <w:sz w:val="18"/>
                <w:szCs w:val="18"/>
              </w:rPr>
            </w:pPr>
          </w:p>
        </w:tc>
      </w:tr>
      <w:tr w:rsidR="00F234E4" w:rsidRPr="00F234E4" w14:paraId="6DA667B8" w14:textId="77777777" w:rsidTr="00FC3589">
        <w:trPr>
          <w:jc w:val="center"/>
        </w:trPr>
        <w:tc>
          <w:tcPr>
            <w:tcW w:w="1755" w:type="dxa"/>
          </w:tcPr>
          <w:p w14:paraId="4EDDC165" w14:textId="77777777" w:rsidR="008810B4" w:rsidRPr="00F234E4" w:rsidRDefault="008810B4" w:rsidP="00E55C8D">
            <w:pPr>
              <w:jc w:val="center"/>
              <w:rPr>
                <w:rFonts w:ascii="Arial" w:eastAsia="Arial" w:hAnsi="Arial" w:cs="Arial"/>
                <w:b/>
                <w:sz w:val="18"/>
                <w:szCs w:val="18"/>
              </w:rPr>
            </w:pPr>
          </w:p>
          <w:p w14:paraId="7A261152" w14:textId="6E29A64D" w:rsidR="00FC3589" w:rsidRPr="00F234E4" w:rsidRDefault="000168D8" w:rsidP="00E55C8D">
            <w:pPr>
              <w:jc w:val="center"/>
              <w:rPr>
                <w:rFonts w:ascii="Arial" w:eastAsia="Arial" w:hAnsi="Arial" w:cs="Arial"/>
                <w:b/>
                <w:sz w:val="18"/>
                <w:szCs w:val="18"/>
              </w:rPr>
            </w:pPr>
            <w:r w:rsidRPr="00F234E4">
              <w:rPr>
                <w:rFonts w:ascii="Arial" w:eastAsia="Arial" w:hAnsi="Arial" w:cs="Arial"/>
                <w:b/>
                <w:sz w:val="18"/>
                <w:szCs w:val="18"/>
              </w:rPr>
              <w:t>Rintasyöpä</w:t>
            </w:r>
            <w:r w:rsidR="003D401E" w:rsidRPr="00F234E4">
              <w:rPr>
                <w:rFonts w:ascii="Arial" w:eastAsia="Arial" w:hAnsi="Arial" w:cs="Arial"/>
                <w:b/>
                <w:sz w:val="18"/>
                <w:szCs w:val="18"/>
              </w:rPr>
              <w:t xml:space="preserve"> (N)</w:t>
            </w:r>
          </w:p>
          <w:p w14:paraId="58D06949" w14:textId="77777777" w:rsidR="006E4393" w:rsidRPr="00F234E4" w:rsidRDefault="006E4393" w:rsidP="00E55C8D">
            <w:pPr>
              <w:jc w:val="center"/>
              <w:rPr>
                <w:rFonts w:ascii="Arial" w:eastAsia="Arial" w:hAnsi="Arial" w:cs="Arial"/>
                <w:b/>
                <w:sz w:val="18"/>
                <w:szCs w:val="18"/>
              </w:rPr>
            </w:pPr>
          </w:p>
          <w:p w14:paraId="6F7490D5" w14:textId="6E5548A2" w:rsidR="006E4393" w:rsidRPr="00F234E4" w:rsidRDefault="006E4393" w:rsidP="00E55C8D">
            <w:pPr>
              <w:jc w:val="center"/>
              <w:rPr>
                <w:rFonts w:ascii="Arial" w:eastAsia="Arial" w:hAnsi="Arial" w:cs="Arial"/>
                <w:b/>
                <w:sz w:val="18"/>
                <w:szCs w:val="18"/>
              </w:rPr>
            </w:pPr>
          </w:p>
        </w:tc>
        <w:tc>
          <w:tcPr>
            <w:tcW w:w="1755" w:type="dxa"/>
          </w:tcPr>
          <w:p w14:paraId="4B87663D" w14:textId="77777777" w:rsidR="006E4393" w:rsidRPr="00F234E4" w:rsidRDefault="006E4393" w:rsidP="00E55C8D">
            <w:pPr>
              <w:jc w:val="center"/>
              <w:rPr>
                <w:rFonts w:ascii="Arial" w:eastAsia="Arial" w:hAnsi="Arial" w:cs="Arial"/>
                <w:sz w:val="18"/>
                <w:szCs w:val="18"/>
              </w:rPr>
            </w:pPr>
          </w:p>
          <w:p w14:paraId="65E52F11" w14:textId="56530F86" w:rsidR="008A64FA" w:rsidRPr="00F234E4" w:rsidRDefault="00DF2627" w:rsidP="00E55C8D">
            <w:pPr>
              <w:jc w:val="center"/>
              <w:rPr>
                <w:rFonts w:ascii="Arial" w:eastAsia="Arial" w:hAnsi="Arial" w:cs="Arial"/>
                <w:sz w:val="18"/>
                <w:szCs w:val="18"/>
              </w:rPr>
            </w:pPr>
            <w:r w:rsidRPr="00F234E4">
              <w:rPr>
                <w:rFonts w:ascii="Arial" w:eastAsia="Arial" w:hAnsi="Arial" w:cs="Arial"/>
                <w:sz w:val="18"/>
                <w:szCs w:val="18"/>
              </w:rPr>
              <w:t>5161</w:t>
            </w:r>
          </w:p>
        </w:tc>
        <w:tc>
          <w:tcPr>
            <w:tcW w:w="1755" w:type="dxa"/>
          </w:tcPr>
          <w:p w14:paraId="683102CC" w14:textId="77777777" w:rsidR="00E73148" w:rsidRPr="00F234E4" w:rsidRDefault="00E73148" w:rsidP="00E55C8D">
            <w:pPr>
              <w:jc w:val="center"/>
              <w:rPr>
                <w:rFonts w:ascii="Arial" w:eastAsia="Arial" w:hAnsi="Arial" w:cs="Arial"/>
                <w:sz w:val="18"/>
                <w:szCs w:val="18"/>
              </w:rPr>
            </w:pPr>
          </w:p>
          <w:p w14:paraId="244B8A66" w14:textId="760991F3" w:rsidR="008A64FA" w:rsidRPr="00F234E4" w:rsidRDefault="00DF2627" w:rsidP="00E55C8D">
            <w:pPr>
              <w:jc w:val="center"/>
              <w:rPr>
                <w:rFonts w:ascii="Arial" w:eastAsia="Arial" w:hAnsi="Arial" w:cs="Arial"/>
                <w:sz w:val="18"/>
                <w:szCs w:val="18"/>
              </w:rPr>
            </w:pPr>
            <w:r w:rsidRPr="00F234E4">
              <w:rPr>
                <w:rFonts w:ascii="Arial" w:eastAsia="Arial" w:hAnsi="Arial" w:cs="Arial"/>
                <w:sz w:val="18"/>
                <w:szCs w:val="18"/>
              </w:rPr>
              <w:t>32</w:t>
            </w:r>
          </w:p>
        </w:tc>
        <w:tc>
          <w:tcPr>
            <w:tcW w:w="1756" w:type="dxa"/>
          </w:tcPr>
          <w:p w14:paraId="57C23F5F" w14:textId="77777777" w:rsidR="00E73148" w:rsidRPr="00F234E4" w:rsidRDefault="00E73148" w:rsidP="00E55C8D">
            <w:pPr>
              <w:jc w:val="center"/>
              <w:rPr>
                <w:rFonts w:ascii="Arial" w:eastAsia="Arial" w:hAnsi="Arial" w:cs="Arial"/>
                <w:sz w:val="18"/>
                <w:szCs w:val="18"/>
              </w:rPr>
            </w:pPr>
          </w:p>
          <w:p w14:paraId="01094220" w14:textId="34F93710" w:rsidR="008A64FA" w:rsidRPr="00F234E4" w:rsidRDefault="00DF2627" w:rsidP="00E55C8D">
            <w:pPr>
              <w:jc w:val="center"/>
              <w:rPr>
                <w:rFonts w:ascii="Arial" w:eastAsia="Arial" w:hAnsi="Arial" w:cs="Arial"/>
                <w:sz w:val="18"/>
                <w:szCs w:val="18"/>
              </w:rPr>
            </w:pPr>
            <w:r w:rsidRPr="00F234E4">
              <w:rPr>
                <w:rFonts w:ascii="Arial" w:eastAsia="Arial" w:hAnsi="Arial" w:cs="Arial"/>
                <w:sz w:val="18"/>
                <w:szCs w:val="18"/>
              </w:rPr>
              <w:t>24679</w:t>
            </w:r>
          </w:p>
        </w:tc>
        <w:tc>
          <w:tcPr>
            <w:tcW w:w="1756" w:type="dxa"/>
          </w:tcPr>
          <w:p w14:paraId="30057D2F" w14:textId="77777777" w:rsidR="00E73148" w:rsidRPr="00F234E4" w:rsidRDefault="00E73148" w:rsidP="00E55C8D">
            <w:pPr>
              <w:jc w:val="center"/>
              <w:rPr>
                <w:rFonts w:ascii="Arial" w:eastAsia="Arial" w:hAnsi="Arial" w:cs="Arial"/>
                <w:sz w:val="18"/>
                <w:szCs w:val="18"/>
              </w:rPr>
            </w:pPr>
          </w:p>
          <w:p w14:paraId="5B3A7BA6" w14:textId="45BAF2E8" w:rsidR="008A64FA" w:rsidRPr="00F234E4" w:rsidRDefault="00DF2627" w:rsidP="00E55C8D">
            <w:pPr>
              <w:jc w:val="center"/>
              <w:rPr>
                <w:rFonts w:ascii="Arial" w:eastAsia="Arial" w:hAnsi="Arial" w:cs="Arial"/>
                <w:sz w:val="18"/>
                <w:szCs w:val="18"/>
              </w:rPr>
            </w:pPr>
            <w:r w:rsidRPr="00F234E4">
              <w:rPr>
                <w:rFonts w:ascii="Arial" w:eastAsia="Arial" w:hAnsi="Arial" w:cs="Arial"/>
                <w:sz w:val="18"/>
                <w:szCs w:val="18"/>
              </w:rPr>
              <w:t>31,4</w:t>
            </w:r>
          </w:p>
        </w:tc>
      </w:tr>
      <w:tr w:rsidR="00F234E4" w:rsidRPr="00F234E4" w14:paraId="554E169C" w14:textId="77777777" w:rsidTr="00FC3589">
        <w:trPr>
          <w:jc w:val="center"/>
        </w:trPr>
        <w:tc>
          <w:tcPr>
            <w:tcW w:w="1755" w:type="dxa"/>
          </w:tcPr>
          <w:p w14:paraId="67B6E2DA" w14:textId="77777777" w:rsidR="008810B4" w:rsidRPr="00F12485" w:rsidRDefault="008810B4" w:rsidP="00E55C8D">
            <w:pPr>
              <w:jc w:val="center"/>
              <w:rPr>
                <w:rFonts w:ascii="Arial" w:eastAsia="Arial" w:hAnsi="Arial" w:cs="Arial"/>
                <w:b/>
                <w:color w:val="FF3399"/>
                <w:sz w:val="18"/>
                <w:szCs w:val="18"/>
              </w:rPr>
            </w:pPr>
          </w:p>
          <w:p w14:paraId="6643F909" w14:textId="58E5172C" w:rsidR="008A64FA" w:rsidRPr="00F12485" w:rsidRDefault="00DF2627" w:rsidP="00E55C8D">
            <w:pPr>
              <w:jc w:val="center"/>
              <w:rPr>
                <w:rFonts w:ascii="Arial" w:eastAsia="Arial" w:hAnsi="Arial" w:cs="Arial"/>
                <w:b/>
                <w:color w:val="FF3399"/>
                <w:sz w:val="18"/>
                <w:szCs w:val="18"/>
              </w:rPr>
            </w:pPr>
            <w:r w:rsidRPr="00F12485">
              <w:rPr>
                <w:rFonts w:ascii="Arial" w:eastAsia="Arial" w:hAnsi="Arial" w:cs="Arial"/>
                <w:b/>
                <w:color w:val="FF3399"/>
                <w:sz w:val="18"/>
                <w:szCs w:val="18"/>
              </w:rPr>
              <w:t>Paksusuoli</w:t>
            </w:r>
            <w:r w:rsidR="003D401E" w:rsidRPr="00F12485">
              <w:rPr>
                <w:rFonts w:ascii="Arial" w:eastAsia="Arial" w:hAnsi="Arial" w:cs="Arial"/>
                <w:b/>
                <w:color w:val="FF3399"/>
                <w:sz w:val="18"/>
                <w:szCs w:val="18"/>
              </w:rPr>
              <w:t xml:space="preserve"> (N)</w:t>
            </w:r>
          </w:p>
          <w:p w14:paraId="69C2FB06" w14:textId="77777777" w:rsidR="006E4393" w:rsidRPr="00F12485" w:rsidRDefault="006E4393" w:rsidP="00E55C8D">
            <w:pPr>
              <w:jc w:val="center"/>
              <w:rPr>
                <w:rFonts w:ascii="Arial" w:eastAsia="Arial" w:hAnsi="Arial" w:cs="Arial"/>
                <w:b/>
                <w:color w:val="FF3399"/>
                <w:sz w:val="18"/>
                <w:szCs w:val="18"/>
              </w:rPr>
            </w:pPr>
          </w:p>
          <w:p w14:paraId="23E5F009" w14:textId="4E63E7DD" w:rsidR="006E4393" w:rsidRPr="00F12485" w:rsidRDefault="006E4393" w:rsidP="00E55C8D">
            <w:pPr>
              <w:jc w:val="center"/>
              <w:rPr>
                <w:rFonts w:ascii="Arial" w:eastAsia="Arial" w:hAnsi="Arial" w:cs="Arial"/>
                <w:b/>
                <w:color w:val="FF3399"/>
                <w:sz w:val="18"/>
                <w:szCs w:val="18"/>
              </w:rPr>
            </w:pPr>
          </w:p>
        </w:tc>
        <w:tc>
          <w:tcPr>
            <w:tcW w:w="1755" w:type="dxa"/>
          </w:tcPr>
          <w:p w14:paraId="14AE5E6A" w14:textId="77777777" w:rsidR="006E4393" w:rsidRPr="00F12485" w:rsidRDefault="006E4393" w:rsidP="00E55C8D">
            <w:pPr>
              <w:jc w:val="center"/>
              <w:rPr>
                <w:rFonts w:ascii="Arial" w:eastAsia="Arial" w:hAnsi="Arial" w:cs="Arial"/>
                <w:b/>
                <w:color w:val="FF3399"/>
                <w:sz w:val="18"/>
                <w:szCs w:val="18"/>
              </w:rPr>
            </w:pPr>
          </w:p>
          <w:p w14:paraId="47365C37" w14:textId="246A14D8" w:rsidR="008A64FA" w:rsidRPr="00F12485" w:rsidRDefault="00DF2627" w:rsidP="00E55C8D">
            <w:pPr>
              <w:jc w:val="center"/>
              <w:rPr>
                <w:rFonts w:ascii="Arial" w:eastAsia="Arial" w:hAnsi="Arial" w:cs="Arial"/>
                <w:b/>
                <w:color w:val="FF3399"/>
                <w:sz w:val="18"/>
                <w:szCs w:val="18"/>
              </w:rPr>
            </w:pPr>
            <w:r w:rsidRPr="00F12485">
              <w:rPr>
                <w:rFonts w:ascii="Arial" w:eastAsia="Arial" w:hAnsi="Arial" w:cs="Arial"/>
                <w:b/>
                <w:color w:val="FF3399"/>
                <w:sz w:val="18"/>
                <w:szCs w:val="18"/>
              </w:rPr>
              <w:t>1014</w:t>
            </w:r>
          </w:p>
        </w:tc>
        <w:tc>
          <w:tcPr>
            <w:tcW w:w="1755" w:type="dxa"/>
          </w:tcPr>
          <w:p w14:paraId="6A93817E" w14:textId="77777777" w:rsidR="00E73148" w:rsidRPr="00F12485" w:rsidRDefault="00E73148" w:rsidP="00E55C8D">
            <w:pPr>
              <w:jc w:val="center"/>
              <w:rPr>
                <w:rFonts w:ascii="Arial" w:eastAsia="Arial" w:hAnsi="Arial" w:cs="Arial"/>
                <w:b/>
                <w:color w:val="FF3399"/>
                <w:sz w:val="18"/>
                <w:szCs w:val="18"/>
              </w:rPr>
            </w:pPr>
          </w:p>
          <w:p w14:paraId="0B7C86BF" w14:textId="3B453F20" w:rsidR="008A64FA" w:rsidRPr="00F12485" w:rsidRDefault="00DF2627" w:rsidP="00E55C8D">
            <w:pPr>
              <w:jc w:val="center"/>
              <w:rPr>
                <w:rFonts w:ascii="Arial" w:eastAsia="Arial" w:hAnsi="Arial" w:cs="Arial"/>
                <w:b/>
                <w:color w:val="FF3399"/>
                <w:sz w:val="18"/>
                <w:szCs w:val="18"/>
              </w:rPr>
            </w:pPr>
            <w:r w:rsidRPr="00F12485">
              <w:rPr>
                <w:rFonts w:ascii="Arial" w:eastAsia="Arial" w:hAnsi="Arial" w:cs="Arial"/>
                <w:b/>
                <w:color w:val="FF3399"/>
                <w:sz w:val="18"/>
                <w:szCs w:val="18"/>
              </w:rPr>
              <w:t>6,3</w:t>
            </w:r>
          </w:p>
        </w:tc>
        <w:tc>
          <w:tcPr>
            <w:tcW w:w="1756" w:type="dxa"/>
          </w:tcPr>
          <w:p w14:paraId="4B8EF41B" w14:textId="77777777" w:rsidR="00E73148" w:rsidRPr="00F12485" w:rsidRDefault="00E73148" w:rsidP="00E55C8D">
            <w:pPr>
              <w:jc w:val="center"/>
              <w:rPr>
                <w:rFonts w:ascii="Arial" w:eastAsia="Arial" w:hAnsi="Arial" w:cs="Arial"/>
                <w:b/>
                <w:color w:val="FF3399"/>
                <w:sz w:val="18"/>
                <w:szCs w:val="18"/>
              </w:rPr>
            </w:pPr>
          </w:p>
          <w:p w14:paraId="4349FBEB" w14:textId="52060231" w:rsidR="008A64FA" w:rsidRPr="00F12485" w:rsidRDefault="004F31DE" w:rsidP="00E55C8D">
            <w:pPr>
              <w:jc w:val="center"/>
              <w:rPr>
                <w:rFonts w:ascii="Arial" w:eastAsia="Arial" w:hAnsi="Arial" w:cs="Arial"/>
                <w:b/>
                <w:color w:val="FF3399"/>
                <w:sz w:val="18"/>
                <w:szCs w:val="18"/>
              </w:rPr>
            </w:pPr>
            <w:r w:rsidRPr="00F12485">
              <w:rPr>
                <w:rFonts w:ascii="Arial" w:eastAsia="Arial" w:hAnsi="Arial" w:cs="Arial"/>
                <w:b/>
                <w:color w:val="FF3399"/>
                <w:sz w:val="18"/>
                <w:szCs w:val="18"/>
              </w:rPr>
              <w:t>4879</w:t>
            </w:r>
          </w:p>
        </w:tc>
        <w:tc>
          <w:tcPr>
            <w:tcW w:w="1756" w:type="dxa"/>
          </w:tcPr>
          <w:p w14:paraId="65A3EC2D" w14:textId="77777777" w:rsidR="00E73148" w:rsidRPr="00F12485" w:rsidRDefault="00E73148" w:rsidP="00E55C8D">
            <w:pPr>
              <w:jc w:val="center"/>
              <w:rPr>
                <w:rFonts w:ascii="Arial" w:eastAsia="Arial" w:hAnsi="Arial" w:cs="Arial"/>
                <w:b/>
                <w:color w:val="FF3399"/>
                <w:sz w:val="18"/>
                <w:szCs w:val="18"/>
              </w:rPr>
            </w:pPr>
          </w:p>
          <w:p w14:paraId="0852387F" w14:textId="5DA031D0" w:rsidR="008A64FA" w:rsidRPr="00F12485" w:rsidRDefault="008613DE" w:rsidP="00E55C8D">
            <w:pPr>
              <w:jc w:val="center"/>
              <w:rPr>
                <w:rFonts w:ascii="Arial" w:eastAsia="Arial" w:hAnsi="Arial" w:cs="Arial"/>
                <w:b/>
                <w:color w:val="FF3399"/>
                <w:sz w:val="18"/>
                <w:szCs w:val="18"/>
              </w:rPr>
            </w:pPr>
            <w:r w:rsidRPr="00F12485">
              <w:rPr>
                <w:rFonts w:ascii="Arial" w:eastAsia="Arial" w:hAnsi="Arial" w:cs="Arial"/>
                <w:b/>
                <w:color w:val="FF3399"/>
                <w:sz w:val="18"/>
                <w:szCs w:val="18"/>
              </w:rPr>
              <w:t>6,2</w:t>
            </w:r>
          </w:p>
        </w:tc>
      </w:tr>
      <w:tr w:rsidR="00F234E4" w:rsidRPr="00F234E4" w14:paraId="783188C1" w14:textId="77777777" w:rsidTr="00FC3589">
        <w:trPr>
          <w:jc w:val="center"/>
        </w:trPr>
        <w:tc>
          <w:tcPr>
            <w:tcW w:w="1755" w:type="dxa"/>
          </w:tcPr>
          <w:p w14:paraId="2EA05B8E" w14:textId="77777777" w:rsidR="008810B4" w:rsidRPr="00F234E4" w:rsidRDefault="008810B4" w:rsidP="00E55C8D">
            <w:pPr>
              <w:jc w:val="center"/>
              <w:rPr>
                <w:rFonts w:ascii="Arial" w:eastAsia="Arial" w:hAnsi="Arial" w:cs="Arial"/>
                <w:b/>
                <w:sz w:val="18"/>
                <w:szCs w:val="18"/>
              </w:rPr>
            </w:pPr>
          </w:p>
          <w:p w14:paraId="59C39B66" w14:textId="18A28A4D" w:rsidR="003D401E" w:rsidRPr="00F234E4" w:rsidRDefault="004F31DE" w:rsidP="00E55C8D">
            <w:pPr>
              <w:jc w:val="center"/>
              <w:rPr>
                <w:rFonts w:ascii="Arial" w:eastAsia="Arial" w:hAnsi="Arial" w:cs="Arial"/>
                <w:b/>
                <w:sz w:val="18"/>
                <w:szCs w:val="18"/>
              </w:rPr>
            </w:pPr>
            <w:r w:rsidRPr="00F234E4">
              <w:rPr>
                <w:rFonts w:ascii="Arial" w:eastAsia="Arial" w:hAnsi="Arial" w:cs="Arial"/>
                <w:b/>
                <w:sz w:val="18"/>
                <w:szCs w:val="18"/>
              </w:rPr>
              <w:t xml:space="preserve">Keuhkot, </w:t>
            </w:r>
          </w:p>
          <w:p w14:paraId="4025741F" w14:textId="77777777" w:rsidR="008A64FA" w:rsidRPr="00F234E4" w:rsidRDefault="004F31DE" w:rsidP="00E55C8D">
            <w:pPr>
              <w:jc w:val="center"/>
              <w:rPr>
                <w:rFonts w:ascii="Arial" w:eastAsia="Arial" w:hAnsi="Arial" w:cs="Arial"/>
                <w:b/>
                <w:sz w:val="18"/>
                <w:szCs w:val="18"/>
              </w:rPr>
            </w:pPr>
            <w:r w:rsidRPr="00F234E4">
              <w:rPr>
                <w:rFonts w:ascii="Arial" w:eastAsia="Arial" w:hAnsi="Arial" w:cs="Arial"/>
                <w:b/>
                <w:sz w:val="18"/>
                <w:szCs w:val="18"/>
              </w:rPr>
              <w:t>henkitorvi</w:t>
            </w:r>
            <w:r w:rsidR="003D401E" w:rsidRPr="00F234E4">
              <w:rPr>
                <w:rFonts w:ascii="Arial" w:eastAsia="Arial" w:hAnsi="Arial" w:cs="Arial"/>
                <w:b/>
                <w:sz w:val="18"/>
                <w:szCs w:val="18"/>
              </w:rPr>
              <w:t xml:space="preserve"> (N)</w:t>
            </w:r>
          </w:p>
          <w:p w14:paraId="2FC63A89" w14:textId="78250B0A" w:rsidR="006E4393" w:rsidRPr="00F234E4" w:rsidRDefault="006E4393" w:rsidP="00E55C8D">
            <w:pPr>
              <w:jc w:val="center"/>
              <w:rPr>
                <w:rFonts w:ascii="Arial" w:eastAsia="Arial" w:hAnsi="Arial" w:cs="Arial"/>
                <w:b/>
                <w:sz w:val="18"/>
                <w:szCs w:val="18"/>
              </w:rPr>
            </w:pPr>
          </w:p>
        </w:tc>
        <w:tc>
          <w:tcPr>
            <w:tcW w:w="1755" w:type="dxa"/>
          </w:tcPr>
          <w:p w14:paraId="4ECC6F87" w14:textId="77777777" w:rsidR="006E4393" w:rsidRPr="00F234E4" w:rsidRDefault="006E4393" w:rsidP="00E55C8D">
            <w:pPr>
              <w:jc w:val="center"/>
              <w:rPr>
                <w:rFonts w:ascii="Arial" w:eastAsia="Arial" w:hAnsi="Arial" w:cs="Arial"/>
                <w:sz w:val="18"/>
                <w:szCs w:val="18"/>
              </w:rPr>
            </w:pPr>
          </w:p>
          <w:p w14:paraId="62C067C5" w14:textId="0068C7FA" w:rsidR="008A64FA" w:rsidRPr="00F234E4" w:rsidRDefault="004F31DE" w:rsidP="00E55C8D">
            <w:pPr>
              <w:jc w:val="center"/>
              <w:rPr>
                <w:rFonts w:ascii="Arial" w:eastAsia="Arial" w:hAnsi="Arial" w:cs="Arial"/>
                <w:sz w:val="18"/>
                <w:szCs w:val="18"/>
              </w:rPr>
            </w:pPr>
            <w:r w:rsidRPr="00F234E4">
              <w:rPr>
                <w:rFonts w:ascii="Arial" w:eastAsia="Arial" w:hAnsi="Arial" w:cs="Arial"/>
                <w:sz w:val="18"/>
                <w:szCs w:val="18"/>
              </w:rPr>
              <w:t>936</w:t>
            </w:r>
          </w:p>
        </w:tc>
        <w:tc>
          <w:tcPr>
            <w:tcW w:w="1755" w:type="dxa"/>
          </w:tcPr>
          <w:p w14:paraId="039F157B" w14:textId="77777777" w:rsidR="00E73148" w:rsidRPr="00F234E4" w:rsidRDefault="00E73148" w:rsidP="00E55C8D">
            <w:pPr>
              <w:jc w:val="center"/>
              <w:rPr>
                <w:rFonts w:ascii="Arial" w:eastAsia="Arial" w:hAnsi="Arial" w:cs="Arial"/>
                <w:sz w:val="18"/>
                <w:szCs w:val="18"/>
              </w:rPr>
            </w:pPr>
          </w:p>
          <w:p w14:paraId="0A59CDC8" w14:textId="37DBBAEE" w:rsidR="008A64FA" w:rsidRPr="00F234E4" w:rsidRDefault="004F31DE" w:rsidP="00E55C8D">
            <w:pPr>
              <w:jc w:val="center"/>
              <w:rPr>
                <w:rFonts w:ascii="Arial" w:eastAsia="Arial" w:hAnsi="Arial" w:cs="Arial"/>
                <w:sz w:val="18"/>
                <w:szCs w:val="18"/>
              </w:rPr>
            </w:pPr>
            <w:r w:rsidRPr="00F234E4">
              <w:rPr>
                <w:rFonts w:ascii="Arial" w:eastAsia="Arial" w:hAnsi="Arial" w:cs="Arial"/>
                <w:sz w:val="18"/>
                <w:szCs w:val="18"/>
              </w:rPr>
              <w:t>5,8</w:t>
            </w:r>
          </w:p>
        </w:tc>
        <w:tc>
          <w:tcPr>
            <w:tcW w:w="1756" w:type="dxa"/>
          </w:tcPr>
          <w:p w14:paraId="5D746248" w14:textId="77777777" w:rsidR="00E73148" w:rsidRPr="00F234E4" w:rsidRDefault="00E73148" w:rsidP="00E55C8D">
            <w:pPr>
              <w:jc w:val="center"/>
              <w:rPr>
                <w:rFonts w:ascii="Arial" w:eastAsia="Arial" w:hAnsi="Arial" w:cs="Arial"/>
                <w:sz w:val="18"/>
                <w:szCs w:val="18"/>
              </w:rPr>
            </w:pPr>
          </w:p>
          <w:p w14:paraId="323823A2" w14:textId="463795A3" w:rsidR="008A64FA" w:rsidRPr="00F234E4" w:rsidRDefault="008613DE" w:rsidP="00E55C8D">
            <w:pPr>
              <w:jc w:val="center"/>
              <w:rPr>
                <w:rFonts w:ascii="Arial" w:eastAsia="Arial" w:hAnsi="Arial" w:cs="Arial"/>
                <w:sz w:val="18"/>
                <w:szCs w:val="18"/>
              </w:rPr>
            </w:pPr>
            <w:r w:rsidRPr="00F234E4">
              <w:rPr>
                <w:rFonts w:ascii="Arial" w:eastAsia="Arial" w:hAnsi="Arial" w:cs="Arial"/>
                <w:sz w:val="18"/>
                <w:szCs w:val="18"/>
              </w:rPr>
              <w:t>4531</w:t>
            </w:r>
          </w:p>
        </w:tc>
        <w:tc>
          <w:tcPr>
            <w:tcW w:w="1756" w:type="dxa"/>
          </w:tcPr>
          <w:p w14:paraId="42421522" w14:textId="77777777" w:rsidR="00E73148" w:rsidRPr="00F234E4" w:rsidRDefault="00E73148" w:rsidP="00E55C8D">
            <w:pPr>
              <w:jc w:val="center"/>
              <w:rPr>
                <w:rFonts w:ascii="Arial" w:eastAsia="Arial" w:hAnsi="Arial" w:cs="Arial"/>
                <w:sz w:val="18"/>
                <w:szCs w:val="18"/>
              </w:rPr>
            </w:pPr>
          </w:p>
          <w:p w14:paraId="2EBBDD9C" w14:textId="5CA85E9A" w:rsidR="008A64FA" w:rsidRPr="00F234E4" w:rsidRDefault="008613DE" w:rsidP="00E55C8D">
            <w:pPr>
              <w:jc w:val="center"/>
              <w:rPr>
                <w:rFonts w:ascii="Arial" w:eastAsia="Arial" w:hAnsi="Arial" w:cs="Arial"/>
                <w:sz w:val="18"/>
                <w:szCs w:val="18"/>
              </w:rPr>
            </w:pPr>
            <w:r w:rsidRPr="00F234E4">
              <w:rPr>
                <w:rFonts w:ascii="Arial" w:eastAsia="Arial" w:hAnsi="Arial" w:cs="Arial"/>
                <w:sz w:val="18"/>
                <w:szCs w:val="18"/>
              </w:rPr>
              <w:t>5,8</w:t>
            </w:r>
          </w:p>
        </w:tc>
      </w:tr>
      <w:tr w:rsidR="00F234E4" w:rsidRPr="00F234E4" w14:paraId="0D3932CE" w14:textId="77777777" w:rsidTr="00FC3589">
        <w:trPr>
          <w:jc w:val="center"/>
        </w:trPr>
        <w:tc>
          <w:tcPr>
            <w:tcW w:w="1755" w:type="dxa"/>
          </w:tcPr>
          <w:p w14:paraId="7D6EA450" w14:textId="77777777" w:rsidR="008810B4" w:rsidRPr="00F234E4" w:rsidRDefault="008810B4" w:rsidP="00FA49D2">
            <w:pPr>
              <w:jc w:val="center"/>
              <w:rPr>
                <w:rFonts w:ascii="Arial" w:eastAsia="Arial" w:hAnsi="Arial" w:cs="Arial"/>
                <w:b/>
                <w:sz w:val="18"/>
                <w:szCs w:val="18"/>
              </w:rPr>
            </w:pPr>
          </w:p>
          <w:p w14:paraId="5B44B9D6" w14:textId="77777777" w:rsidR="008A2175" w:rsidRPr="00F234E4" w:rsidRDefault="003D401E" w:rsidP="00FA49D2">
            <w:pPr>
              <w:jc w:val="center"/>
              <w:rPr>
                <w:rFonts w:ascii="Arial" w:eastAsia="Arial" w:hAnsi="Arial" w:cs="Arial"/>
                <w:b/>
                <w:sz w:val="18"/>
                <w:szCs w:val="18"/>
              </w:rPr>
            </w:pPr>
            <w:r w:rsidRPr="00F234E4">
              <w:rPr>
                <w:rFonts w:ascii="Arial" w:eastAsia="Arial" w:hAnsi="Arial" w:cs="Arial"/>
                <w:b/>
                <w:sz w:val="18"/>
                <w:szCs w:val="18"/>
              </w:rPr>
              <w:t>Yhteensä</w:t>
            </w:r>
          </w:p>
          <w:p w14:paraId="36E66762" w14:textId="18E66F33" w:rsidR="006E4393" w:rsidRPr="00F234E4" w:rsidRDefault="008A2175" w:rsidP="00FA49D2">
            <w:pPr>
              <w:jc w:val="center"/>
              <w:rPr>
                <w:rFonts w:ascii="Arial" w:eastAsia="Arial" w:hAnsi="Arial" w:cs="Arial"/>
                <w:b/>
                <w:sz w:val="18"/>
                <w:szCs w:val="18"/>
              </w:rPr>
            </w:pPr>
            <w:r w:rsidRPr="00F234E4">
              <w:rPr>
                <w:rFonts w:ascii="Arial" w:eastAsia="Arial" w:hAnsi="Arial" w:cs="Arial"/>
                <w:b/>
                <w:sz w:val="18"/>
                <w:szCs w:val="18"/>
              </w:rPr>
              <w:t xml:space="preserve"> todettuja syöpiä (N)</w:t>
            </w:r>
          </w:p>
          <w:p w14:paraId="774D0E68" w14:textId="1CC118F0" w:rsidR="006E4393" w:rsidRPr="00F234E4" w:rsidRDefault="006E4393" w:rsidP="00FA49D2">
            <w:pPr>
              <w:jc w:val="center"/>
              <w:rPr>
                <w:rFonts w:ascii="Arial" w:eastAsia="Arial" w:hAnsi="Arial" w:cs="Arial"/>
                <w:b/>
                <w:sz w:val="18"/>
                <w:szCs w:val="18"/>
              </w:rPr>
            </w:pPr>
          </w:p>
        </w:tc>
        <w:tc>
          <w:tcPr>
            <w:tcW w:w="1755" w:type="dxa"/>
          </w:tcPr>
          <w:p w14:paraId="7B7BF659" w14:textId="77777777" w:rsidR="006E4393" w:rsidRPr="00F234E4" w:rsidRDefault="006E4393" w:rsidP="00FA49D2">
            <w:pPr>
              <w:jc w:val="center"/>
              <w:rPr>
                <w:rFonts w:ascii="Arial" w:eastAsia="Arial" w:hAnsi="Arial" w:cs="Arial"/>
                <w:sz w:val="18"/>
                <w:szCs w:val="18"/>
              </w:rPr>
            </w:pPr>
          </w:p>
          <w:p w14:paraId="29BE89ED" w14:textId="13DF603E" w:rsidR="003D401E" w:rsidRPr="00F234E4" w:rsidRDefault="003D401E" w:rsidP="00FA49D2">
            <w:pPr>
              <w:jc w:val="center"/>
              <w:rPr>
                <w:rFonts w:ascii="Arial" w:eastAsia="Arial" w:hAnsi="Arial" w:cs="Arial"/>
                <w:sz w:val="18"/>
                <w:szCs w:val="18"/>
              </w:rPr>
            </w:pPr>
            <w:r w:rsidRPr="00F234E4">
              <w:rPr>
                <w:rFonts w:ascii="Arial" w:eastAsia="Arial" w:hAnsi="Arial" w:cs="Arial"/>
                <w:sz w:val="18"/>
                <w:szCs w:val="18"/>
              </w:rPr>
              <w:t>16</w:t>
            </w:r>
            <w:r w:rsidR="00F63762" w:rsidRPr="00F234E4">
              <w:rPr>
                <w:rFonts w:ascii="Arial" w:eastAsia="Arial" w:hAnsi="Arial" w:cs="Arial"/>
                <w:sz w:val="18"/>
                <w:szCs w:val="18"/>
              </w:rPr>
              <w:t>028</w:t>
            </w:r>
          </w:p>
          <w:p w14:paraId="622EAD08" w14:textId="03428394" w:rsidR="00F63762" w:rsidRPr="00F234E4" w:rsidRDefault="00F63762" w:rsidP="00FA49D2">
            <w:pPr>
              <w:jc w:val="center"/>
              <w:rPr>
                <w:rFonts w:ascii="Arial" w:eastAsia="Arial" w:hAnsi="Arial" w:cs="Arial"/>
                <w:sz w:val="18"/>
                <w:szCs w:val="18"/>
              </w:rPr>
            </w:pPr>
          </w:p>
        </w:tc>
        <w:tc>
          <w:tcPr>
            <w:tcW w:w="1755" w:type="dxa"/>
          </w:tcPr>
          <w:p w14:paraId="33B0F27C" w14:textId="77777777" w:rsidR="003D401E" w:rsidRPr="00F234E4" w:rsidRDefault="003D401E" w:rsidP="00FA49D2">
            <w:pPr>
              <w:jc w:val="center"/>
              <w:rPr>
                <w:rFonts w:ascii="Arial" w:eastAsia="Arial" w:hAnsi="Arial" w:cs="Arial"/>
                <w:sz w:val="18"/>
                <w:szCs w:val="18"/>
              </w:rPr>
            </w:pPr>
          </w:p>
        </w:tc>
        <w:tc>
          <w:tcPr>
            <w:tcW w:w="1756" w:type="dxa"/>
          </w:tcPr>
          <w:p w14:paraId="6450BC48" w14:textId="77777777" w:rsidR="00E73148" w:rsidRPr="00F234E4" w:rsidRDefault="00E73148" w:rsidP="00FA49D2">
            <w:pPr>
              <w:jc w:val="center"/>
              <w:rPr>
                <w:rFonts w:ascii="Arial" w:eastAsia="Arial" w:hAnsi="Arial" w:cs="Arial"/>
                <w:sz w:val="18"/>
                <w:szCs w:val="18"/>
              </w:rPr>
            </w:pPr>
          </w:p>
          <w:p w14:paraId="26534C13" w14:textId="54EB5CB7" w:rsidR="003D401E" w:rsidRPr="00F234E4" w:rsidRDefault="00F63762" w:rsidP="00FA49D2">
            <w:pPr>
              <w:jc w:val="center"/>
              <w:rPr>
                <w:rFonts w:ascii="Arial" w:eastAsia="Arial" w:hAnsi="Arial" w:cs="Arial"/>
                <w:sz w:val="18"/>
                <w:szCs w:val="18"/>
              </w:rPr>
            </w:pPr>
            <w:r w:rsidRPr="00F234E4">
              <w:rPr>
                <w:rFonts w:ascii="Arial" w:eastAsia="Arial" w:hAnsi="Arial" w:cs="Arial"/>
                <w:sz w:val="18"/>
                <w:szCs w:val="18"/>
              </w:rPr>
              <w:t>78505</w:t>
            </w:r>
          </w:p>
        </w:tc>
        <w:tc>
          <w:tcPr>
            <w:tcW w:w="1756" w:type="dxa"/>
          </w:tcPr>
          <w:p w14:paraId="649A4440" w14:textId="77777777" w:rsidR="003D401E" w:rsidRPr="00F234E4" w:rsidRDefault="003D401E" w:rsidP="00FA49D2">
            <w:pPr>
              <w:jc w:val="center"/>
              <w:rPr>
                <w:rFonts w:ascii="Arial" w:eastAsia="Arial" w:hAnsi="Arial" w:cs="Arial"/>
                <w:sz w:val="18"/>
                <w:szCs w:val="18"/>
              </w:rPr>
            </w:pPr>
          </w:p>
        </w:tc>
      </w:tr>
    </w:tbl>
    <w:p w14:paraId="4CCCC17A" w14:textId="77777777" w:rsidR="00F12485" w:rsidRDefault="00F12485" w:rsidP="795889C1">
      <w:pPr>
        <w:spacing w:line="360" w:lineRule="auto"/>
        <w:jc w:val="both"/>
        <w:rPr>
          <w:rFonts w:ascii="Arial" w:eastAsia="Arial" w:hAnsi="Arial" w:cs="Arial"/>
          <w:i/>
          <w:sz w:val="18"/>
          <w:szCs w:val="18"/>
        </w:rPr>
      </w:pPr>
    </w:p>
    <w:p w14:paraId="69700FF3" w14:textId="1D65286E" w:rsidR="00F33D98" w:rsidRPr="00F234E4" w:rsidRDefault="008C3C9A" w:rsidP="795889C1">
      <w:pPr>
        <w:spacing w:line="360" w:lineRule="auto"/>
        <w:jc w:val="both"/>
        <w:rPr>
          <w:rFonts w:ascii="Arial" w:eastAsia="Arial" w:hAnsi="Arial" w:cs="Arial"/>
          <w:i/>
          <w:sz w:val="18"/>
          <w:szCs w:val="18"/>
        </w:rPr>
      </w:pPr>
      <w:r w:rsidRPr="00F234E4">
        <w:rPr>
          <w:rFonts w:ascii="Arial" w:eastAsia="Arial" w:hAnsi="Arial" w:cs="Arial"/>
          <w:i/>
          <w:sz w:val="18"/>
          <w:szCs w:val="18"/>
        </w:rPr>
        <w:t xml:space="preserve">Taulukko miesten ja naisten yleisimmistä syöpätyypeistä vuosina 2015 ja aikavälillä 2011-2015. </w:t>
      </w:r>
      <w:r w:rsidR="00DF1D9A" w:rsidRPr="00F234E4">
        <w:rPr>
          <w:rFonts w:ascii="Arial" w:eastAsia="Arial" w:hAnsi="Arial" w:cs="Arial"/>
          <w:i/>
          <w:sz w:val="18"/>
          <w:szCs w:val="18"/>
        </w:rPr>
        <w:t>”</w:t>
      </w:r>
      <w:r w:rsidR="00F55D3A" w:rsidRPr="00F234E4">
        <w:rPr>
          <w:rFonts w:ascii="Arial" w:eastAsia="Arial" w:hAnsi="Arial" w:cs="Arial"/>
          <w:i/>
          <w:sz w:val="18"/>
          <w:szCs w:val="18"/>
        </w:rPr>
        <w:t>Yhteensä todettuja syöpiä</w:t>
      </w:r>
      <w:r w:rsidR="00DF1D9A" w:rsidRPr="00F234E4">
        <w:rPr>
          <w:rFonts w:ascii="Arial" w:eastAsia="Arial" w:hAnsi="Arial" w:cs="Arial"/>
          <w:i/>
          <w:sz w:val="18"/>
          <w:szCs w:val="18"/>
        </w:rPr>
        <w:t>”</w:t>
      </w:r>
      <w:r w:rsidR="009001B9" w:rsidRPr="00F234E4">
        <w:rPr>
          <w:rFonts w:ascii="Arial" w:eastAsia="Arial" w:hAnsi="Arial" w:cs="Arial"/>
          <w:i/>
          <w:sz w:val="18"/>
          <w:szCs w:val="18"/>
        </w:rPr>
        <w:t xml:space="preserve">, </w:t>
      </w:r>
      <w:r w:rsidR="00DF1D9A" w:rsidRPr="00F234E4">
        <w:rPr>
          <w:rFonts w:ascii="Arial" w:eastAsia="Arial" w:hAnsi="Arial" w:cs="Arial"/>
          <w:i/>
          <w:sz w:val="18"/>
          <w:szCs w:val="18"/>
        </w:rPr>
        <w:t xml:space="preserve">kattaa kaikki </w:t>
      </w:r>
      <w:r w:rsidR="00B9475E" w:rsidRPr="00F234E4">
        <w:rPr>
          <w:rFonts w:ascii="Arial" w:eastAsia="Arial" w:hAnsi="Arial" w:cs="Arial"/>
          <w:i/>
          <w:sz w:val="18"/>
          <w:szCs w:val="18"/>
        </w:rPr>
        <w:t>todetut syövät kyseisellä aikavälillä mukaan lukien taulukossa esitellyt syöpätyypit. (</w:t>
      </w:r>
      <w:r w:rsidR="009854FB" w:rsidRPr="00F234E4">
        <w:rPr>
          <w:rFonts w:ascii="Arial" w:eastAsia="Arial" w:hAnsi="Arial" w:cs="Arial"/>
          <w:i/>
          <w:sz w:val="18"/>
          <w:szCs w:val="18"/>
        </w:rPr>
        <w:t>Syöpäjärjestöt 2018. Syöpätilastot.)</w:t>
      </w:r>
    </w:p>
    <w:p w14:paraId="5F5BB90F" w14:textId="77777777" w:rsidR="003E7AEA" w:rsidRDefault="003E7AEA" w:rsidP="795889C1">
      <w:pPr>
        <w:spacing w:line="360" w:lineRule="auto"/>
        <w:jc w:val="both"/>
        <w:rPr>
          <w:rFonts w:ascii="Arial" w:eastAsia="Arial" w:hAnsi="Arial" w:cs="Arial"/>
          <w:sz w:val="24"/>
          <w:szCs w:val="24"/>
        </w:rPr>
      </w:pPr>
    </w:p>
    <w:p w14:paraId="1FCB8F2A" w14:textId="4572C77C" w:rsidR="001933E0" w:rsidRPr="00F234E4" w:rsidRDefault="006019E2" w:rsidP="795889C1">
      <w:pPr>
        <w:spacing w:line="360" w:lineRule="auto"/>
        <w:jc w:val="both"/>
        <w:rPr>
          <w:rFonts w:ascii="Arial" w:eastAsia="Arial" w:hAnsi="Arial" w:cs="Arial"/>
          <w:sz w:val="24"/>
          <w:szCs w:val="24"/>
        </w:rPr>
      </w:pPr>
      <w:r w:rsidRPr="00F234E4">
        <w:rPr>
          <w:rFonts w:ascii="Arial" w:eastAsia="Arial" w:hAnsi="Arial" w:cs="Arial"/>
          <w:sz w:val="24"/>
          <w:szCs w:val="24"/>
        </w:rPr>
        <w:t xml:space="preserve">Ala- tai ylävatsan voimakas kipu, ummetus, ulostamisvaikeus, vatsan turvotus, </w:t>
      </w:r>
      <w:proofErr w:type="spellStart"/>
      <w:r w:rsidRPr="00F234E4">
        <w:rPr>
          <w:rFonts w:ascii="Arial" w:eastAsia="Arial" w:hAnsi="Arial" w:cs="Arial"/>
          <w:sz w:val="24"/>
          <w:szCs w:val="24"/>
        </w:rPr>
        <w:t>meleena</w:t>
      </w:r>
      <w:proofErr w:type="spellEnd"/>
      <w:r w:rsidR="00D43D27" w:rsidRPr="00F234E4">
        <w:rPr>
          <w:rFonts w:ascii="Arial" w:eastAsia="Arial" w:hAnsi="Arial" w:cs="Arial"/>
          <w:sz w:val="24"/>
          <w:szCs w:val="24"/>
        </w:rPr>
        <w:t>, sekä veriulosteisuus</w:t>
      </w:r>
      <w:r w:rsidR="009266AF" w:rsidRPr="00F234E4">
        <w:rPr>
          <w:rFonts w:ascii="Arial" w:eastAsia="Arial" w:hAnsi="Arial" w:cs="Arial"/>
          <w:sz w:val="24"/>
          <w:szCs w:val="24"/>
        </w:rPr>
        <w:t xml:space="preserve"> (Lepistö, A., Ristamäki, R. &amp; Malila, N. 2018)</w:t>
      </w:r>
      <w:r w:rsidR="00D43D27" w:rsidRPr="00F234E4">
        <w:rPr>
          <w:rFonts w:ascii="Arial" w:eastAsia="Arial" w:hAnsi="Arial" w:cs="Arial"/>
          <w:sz w:val="24"/>
          <w:szCs w:val="24"/>
        </w:rPr>
        <w:t xml:space="preserve"> ovat paksusuolensyövän tyypillisiä oireita</w:t>
      </w:r>
      <w:r w:rsidR="009266AF" w:rsidRPr="00F234E4">
        <w:rPr>
          <w:rFonts w:ascii="Arial" w:eastAsia="Arial" w:hAnsi="Arial" w:cs="Arial"/>
          <w:sz w:val="24"/>
          <w:szCs w:val="24"/>
        </w:rPr>
        <w:t xml:space="preserve">. Veriulosteisuus voi aiheuttaa </w:t>
      </w:r>
      <w:r w:rsidR="00603766" w:rsidRPr="00F234E4">
        <w:rPr>
          <w:rFonts w:ascii="Arial" w:eastAsia="Arial" w:hAnsi="Arial" w:cs="Arial"/>
          <w:sz w:val="24"/>
          <w:szCs w:val="24"/>
        </w:rPr>
        <w:t>potilaalle myös anemiaa ja hemoglobiini voi olla alhainen (Oksanen, E. 2017, 29).</w:t>
      </w:r>
    </w:p>
    <w:p w14:paraId="22FEF4AF" w14:textId="4604EBD5" w:rsidR="00861A52" w:rsidRPr="00F234E4" w:rsidRDefault="001933E0" w:rsidP="795889C1">
      <w:pPr>
        <w:spacing w:line="360" w:lineRule="auto"/>
        <w:jc w:val="both"/>
        <w:rPr>
          <w:rFonts w:ascii="Arial" w:eastAsia="Arial" w:hAnsi="Arial" w:cs="Arial"/>
          <w:sz w:val="24"/>
          <w:szCs w:val="24"/>
        </w:rPr>
      </w:pPr>
      <w:r w:rsidRPr="00F234E4">
        <w:rPr>
          <w:rFonts w:ascii="Arial" w:eastAsia="Arial" w:hAnsi="Arial" w:cs="Arial"/>
          <w:sz w:val="24"/>
          <w:szCs w:val="24"/>
        </w:rPr>
        <w:t>Suolistos</w:t>
      </w:r>
      <w:r w:rsidR="007E2A31" w:rsidRPr="00F234E4">
        <w:rPr>
          <w:rFonts w:ascii="Arial" w:eastAsia="Arial" w:hAnsi="Arial" w:cs="Arial"/>
          <w:sz w:val="24"/>
          <w:szCs w:val="24"/>
        </w:rPr>
        <w:t xml:space="preserve">yövän levinneisyys </w:t>
      </w:r>
      <w:r w:rsidR="00B96110" w:rsidRPr="00F234E4">
        <w:rPr>
          <w:rFonts w:ascii="Arial" w:eastAsia="Arial" w:hAnsi="Arial" w:cs="Arial"/>
          <w:sz w:val="24"/>
          <w:szCs w:val="24"/>
        </w:rPr>
        <w:t>hoidon alkaessa on merkittävin ennusteeseen vaikuttavista yksittäisistä tekijöistä</w:t>
      </w:r>
      <w:r w:rsidR="00450206" w:rsidRPr="00F234E4">
        <w:rPr>
          <w:rFonts w:ascii="Arial" w:eastAsia="Arial" w:hAnsi="Arial" w:cs="Arial"/>
          <w:sz w:val="24"/>
          <w:szCs w:val="24"/>
        </w:rPr>
        <w:t xml:space="preserve"> (Lepistö, A., Ristamäki, R. &amp; Malila, N. 2018)</w:t>
      </w:r>
      <w:r w:rsidR="00CF6B9D" w:rsidRPr="00F234E4">
        <w:rPr>
          <w:rFonts w:ascii="Arial" w:eastAsia="Arial" w:hAnsi="Arial" w:cs="Arial"/>
          <w:sz w:val="24"/>
          <w:szCs w:val="24"/>
        </w:rPr>
        <w:t xml:space="preserve">, mutta </w:t>
      </w:r>
      <w:r w:rsidR="006B2EF8" w:rsidRPr="00F234E4">
        <w:rPr>
          <w:rFonts w:ascii="Arial" w:eastAsia="Arial" w:hAnsi="Arial" w:cs="Arial"/>
          <w:sz w:val="24"/>
          <w:szCs w:val="24"/>
        </w:rPr>
        <w:t>kaiken kaikkiaan viiden vuoden kuluttua syöpädiagnoosista valtaosa suolistosyöpiin sairastuneista on elossa</w:t>
      </w:r>
      <w:r w:rsidR="003934D1" w:rsidRPr="00F234E4">
        <w:rPr>
          <w:rFonts w:ascii="Arial" w:eastAsia="Arial" w:hAnsi="Arial" w:cs="Arial"/>
          <w:sz w:val="24"/>
          <w:szCs w:val="24"/>
        </w:rPr>
        <w:t xml:space="preserve"> (</w:t>
      </w:r>
      <w:r w:rsidR="00C2170C" w:rsidRPr="00F234E4">
        <w:rPr>
          <w:rFonts w:ascii="Arial" w:eastAsia="Arial" w:hAnsi="Arial" w:cs="Arial"/>
          <w:sz w:val="24"/>
          <w:szCs w:val="24"/>
        </w:rPr>
        <w:t>Oksanen, E. 2017, 28</w:t>
      </w:r>
      <w:r w:rsidR="001A7A22" w:rsidRPr="00F234E4">
        <w:rPr>
          <w:rFonts w:ascii="Arial" w:eastAsia="Arial" w:hAnsi="Arial" w:cs="Arial"/>
          <w:sz w:val="24"/>
          <w:szCs w:val="24"/>
        </w:rPr>
        <w:t>)</w:t>
      </w:r>
      <w:r w:rsidR="00D43D27" w:rsidRPr="00F234E4">
        <w:rPr>
          <w:rFonts w:ascii="Arial" w:eastAsia="Arial" w:hAnsi="Arial" w:cs="Arial"/>
          <w:sz w:val="24"/>
          <w:szCs w:val="24"/>
        </w:rPr>
        <w:t>.</w:t>
      </w:r>
      <w:r w:rsidR="002255CF" w:rsidRPr="00F234E4">
        <w:rPr>
          <w:rFonts w:ascii="Arial" w:eastAsia="Arial" w:hAnsi="Arial" w:cs="Arial"/>
          <w:sz w:val="24"/>
          <w:szCs w:val="24"/>
        </w:rPr>
        <w:t xml:space="preserve"> </w:t>
      </w:r>
    </w:p>
    <w:p w14:paraId="4A0E9BEC" w14:textId="491D32A2" w:rsidR="00DD7B5E" w:rsidRPr="00F234E4" w:rsidRDefault="00E83AC0" w:rsidP="795889C1">
      <w:pPr>
        <w:spacing w:line="360" w:lineRule="auto"/>
        <w:jc w:val="both"/>
        <w:rPr>
          <w:rFonts w:ascii="Arial" w:eastAsia="Arial" w:hAnsi="Arial" w:cs="Arial"/>
          <w:sz w:val="24"/>
          <w:szCs w:val="24"/>
        </w:rPr>
      </w:pPr>
      <w:r w:rsidRPr="00F234E4">
        <w:rPr>
          <w:rFonts w:ascii="Arial" w:eastAsia="Arial" w:hAnsi="Arial" w:cs="Arial"/>
          <w:sz w:val="24"/>
          <w:szCs w:val="24"/>
        </w:rPr>
        <w:lastRenderedPageBreak/>
        <w:t>S</w:t>
      </w:r>
      <w:r w:rsidR="00830344" w:rsidRPr="00F234E4">
        <w:rPr>
          <w:rFonts w:ascii="Arial" w:eastAsia="Arial" w:hAnsi="Arial" w:cs="Arial"/>
          <w:sz w:val="24"/>
          <w:szCs w:val="24"/>
        </w:rPr>
        <w:t>yö</w:t>
      </w:r>
      <w:r w:rsidR="00B503F2" w:rsidRPr="00F234E4">
        <w:rPr>
          <w:rFonts w:ascii="Arial" w:eastAsia="Arial" w:hAnsi="Arial" w:cs="Arial"/>
          <w:sz w:val="24"/>
          <w:szCs w:val="24"/>
        </w:rPr>
        <w:t xml:space="preserve">vän toteamisen ja syövän mahdollisen hoitamisen jälkeen </w:t>
      </w:r>
      <w:r w:rsidRPr="00F234E4">
        <w:rPr>
          <w:rFonts w:ascii="Arial" w:eastAsia="Arial" w:hAnsi="Arial" w:cs="Arial"/>
          <w:sz w:val="24"/>
          <w:szCs w:val="24"/>
        </w:rPr>
        <w:t xml:space="preserve">paluu ”normaaliin elämään” pitää sisällään useita haasteita. </w:t>
      </w:r>
      <w:r w:rsidR="006B756E" w:rsidRPr="00F234E4">
        <w:rPr>
          <w:rFonts w:ascii="Arial" w:eastAsia="Arial" w:hAnsi="Arial" w:cs="Arial"/>
          <w:sz w:val="24"/>
          <w:szCs w:val="24"/>
        </w:rPr>
        <w:t xml:space="preserve">Mikäli syöpä voidaan hoitaa, </w:t>
      </w:r>
      <w:r w:rsidR="00F708A2" w:rsidRPr="00F234E4">
        <w:rPr>
          <w:rFonts w:ascii="Arial" w:eastAsia="Arial" w:hAnsi="Arial" w:cs="Arial"/>
          <w:sz w:val="24"/>
          <w:szCs w:val="24"/>
        </w:rPr>
        <w:t>viisi vuotta jatkuvat kontrollikäynnit</w:t>
      </w:r>
      <w:r w:rsidR="002E531A" w:rsidRPr="00F234E4">
        <w:rPr>
          <w:rFonts w:ascii="Arial" w:eastAsia="Arial" w:hAnsi="Arial" w:cs="Arial"/>
          <w:sz w:val="24"/>
          <w:szCs w:val="24"/>
        </w:rPr>
        <w:t xml:space="preserve"> tutkimuksissa ja pelko sairauden uusiutumisesta</w:t>
      </w:r>
      <w:r w:rsidR="00F708A2" w:rsidRPr="00F234E4">
        <w:rPr>
          <w:rFonts w:ascii="Arial" w:eastAsia="Arial" w:hAnsi="Arial" w:cs="Arial"/>
          <w:sz w:val="24"/>
          <w:szCs w:val="24"/>
        </w:rPr>
        <w:t xml:space="preserve"> aiheuttavat </w:t>
      </w:r>
      <w:r w:rsidR="002E531A" w:rsidRPr="00F234E4">
        <w:rPr>
          <w:rFonts w:ascii="Arial" w:eastAsia="Arial" w:hAnsi="Arial" w:cs="Arial"/>
          <w:sz w:val="24"/>
          <w:szCs w:val="24"/>
        </w:rPr>
        <w:t xml:space="preserve">potilaissa pelkoa ja huolta. </w:t>
      </w:r>
      <w:r w:rsidR="00160450" w:rsidRPr="00F234E4">
        <w:rPr>
          <w:rFonts w:ascii="Arial" w:eastAsia="Arial" w:hAnsi="Arial" w:cs="Arial"/>
          <w:sz w:val="24"/>
          <w:szCs w:val="24"/>
        </w:rPr>
        <w:t xml:space="preserve">Mahdolliset kirurgiset toimenpiteet ja </w:t>
      </w:r>
      <w:r w:rsidR="0058070A" w:rsidRPr="00F234E4">
        <w:rPr>
          <w:rFonts w:ascii="Arial" w:eastAsia="Arial" w:hAnsi="Arial" w:cs="Arial"/>
          <w:sz w:val="24"/>
          <w:szCs w:val="24"/>
        </w:rPr>
        <w:t>rajut syöpähoidot jättävät jälkensä</w:t>
      </w:r>
      <w:r w:rsidR="00BB30D9" w:rsidRPr="00F234E4">
        <w:rPr>
          <w:rFonts w:ascii="Arial" w:eastAsia="Arial" w:hAnsi="Arial" w:cs="Arial"/>
          <w:sz w:val="24"/>
          <w:szCs w:val="24"/>
        </w:rPr>
        <w:t xml:space="preserve"> potilaaseen</w:t>
      </w:r>
      <w:r w:rsidR="0058070A" w:rsidRPr="00F234E4">
        <w:rPr>
          <w:rFonts w:ascii="Arial" w:eastAsia="Arial" w:hAnsi="Arial" w:cs="Arial"/>
          <w:sz w:val="24"/>
          <w:szCs w:val="24"/>
        </w:rPr>
        <w:t>, joista toipuminen voi viedä pitkään.</w:t>
      </w:r>
      <w:r w:rsidR="00BB30D9" w:rsidRPr="00F234E4">
        <w:rPr>
          <w:rFonts w:ascii="Arial" w:eastAsia="Arial" w:hAnsi="Arial" w:cs="Arial"/>
          <w:sz w:val="24"/>
          <w:szCs w:val="24"/>
        </w:rPr>
        <w:t xml:space="preserve"> Näiden lisäksi on merkittävää muistaa, että henkeäuhkaavaan sairauteen sairastuminen </w:t>
      </w:r>
      <w:r w:rsidR="00C0009D" w:rsidRPr="00F234E4">
        <w:rPr>
          <w:rFonts w:ascii="Arial" w:eastAsia="Arial" w:hAnsi="Arial" w:cs="Arial"/>
          <w:sz w:val="24"/>
          <w:szCs w:val="24"/>
        </w:rPr>
        <w:t>aiheuttaa potilaalle myös henkistä kärsimystä.</w:t>
      </w:r>
      <w:r w:rsidR="002E531A" w:rsidRPr="00F234E4">
        <w:rPr>
          <w:rFonts w:ascii="Arial" w:eastAsia="Arial" w:hAnsi="Arial" w:cs="Arial"/>
          <w:sz w:val="24"/>
          <w:szCs w:val="24"/>
        </w:rPr>
        <w:t xml:space="preserve"> (</w:t>
      </w:r>
      <w:proofErr w:type="spellStart"/>
      <w:r w:rsidR="002E531A" w:rsidRPr="00F234E4">
        <w:rPr>
          <w:rFonts w:ascii="Arial" w:eastAsia="Arial" w:hAnsi="Arial" w:cs="Arial"/>
          <w:sz w:val="24"/>
          <w:szCs w:val="24"/>
        </w:rPr>
        <w:t>Paal</w:t>
      </w:r>
      <w:proofErr w:type="spellEnd"/>
      <w:r w:rsidR="002E531A" w:rsidRPr="00F234E4">
        <w:rPr>
          <w:rFonts w:ascii="Arial" w:eastAsia="Arial" w:hAnsi="Arial" w:cs="Arial"/>
          <w:sz w:val="24"/>
          <w:szCs w:val="24"/>
        </w:rPr>
        <w:t>, P. 2010</w:t>
      </w:r>
      <w:r w:rsidR="00177E9C" w:rsidRPr="00F234E4">
        <w:rPr>
          <w:rFonts w:ascii="Arial" w:eastAsia="Arial" w:hAnsi="Arial" w:cs="Arial"/>
          <w:sz w:val="24"/>
          <w:szCs w:val="24"/>
        </w:rPr>
        <w:t>.</w:t>
      </w:r>
      <w:r w:rsidR="002E531A" w:rsidRPr="00F234E4">
        <w:rPr>
          <w:rFonts w:ascii="Arial" w:eastAsia="Arial" w:hAnsi="Arial" w:cs="Arial"/>
          <w:sz w:val="24"/>
          <w:szCs w:val="24"/>
        </w:rPr>
        <w:t>)</w:t>
      </w:r>
    </w:p>
    <w:p w14:paraId="156FC982" w14:textId="2189E445" w:rsidR="00BF6C1D" w:rsidRPr="00F234E4" w:rsidRDefault="00BF6C1D" w:rsidP="795889C1">
      <w:pPr>
        <w:spacing w:line="360" w:lineRule="auto"/>
        <w:jc w:val="both"/>
        <w:rPr>
          <w:rFonts w:ascii="Arial" w:eastAsia="Arial" w:hAnsi="Arial" w:cs="Arial"/>
          <w:sz w:val="24"/>
          <w:szCs w:val="24"/>
        </w:rPr>
      </w:pPr>
      <w:r w:rsidRPr="00F234E4">
        <w:rPr>
          <w:rFonts w:ascii="Arial" w:eastAsia="Arial" w:hAnsi="Arial" w:cs="Arial"/>
          <w:sz w:val="24"/>
          <w:szCs w:val="24"/>
        </w:rPr>
        <w:t>Hämmen</w:t>
      </w:r>
      <w:r w:rsidR="00177E9C" w:rsidRPr="00F234E4">
        <w:rPr>
          <w:rFonts w:ascii="Arial" w:eastAsia="Arial" w:hAnsi="Arial" w:cs="Arial"/>
          <w:sz w:val="24"/>
          <w:szCs w:val="24"/>
        </w:rPr>
        <w:t>tyneisyys</w:t>
      </w:r>
      <w:r w:rsidRPr="00F234E4">
        <w:rPr>
          <w:rFonts w:ascii="Arial" w:eastAsia="Arial" w:hAnsi="Arial" w:cs="Arial"/>
          <w:sz w:val="24"/>
          <w:szCs w:val="24"/>
        </w:rPr>
        <w:t xml:space="preserve">, kipu, </w:t>
      </w:r>
      <w:r w:rsidR="00F354BE" w:rsidRPr="00F234E4">
        <w:rPr>
          <w:rFonts w:ascii="Arial" w:eastAsia="Arial" w:hAnsi="Arial" w:cs="Arial"/>
          <w:sz w:val="24"/>
          <w:szCs w:val="24"/>
        </w:rPr>
        <w:t>väsymys ja masentuneisuus ovat os</w:t>
      </w:r>
      <w:r w:rsidR="00177E9C" w:rsidRPr="00F234E4">
        <w:rPr>
          <w:rFonts w:ascii="Arial" w:eastAsia="Arial" w:hAnsi="Arial" w:cs="Arial"/>
          <w:sz w:val="24"/>
          <w:szCs w:val="24"/>
        </w:rPr>
        <w:t>a</w:t>
      </w:r>
      <w:r w:rsidR="00F354BE" w:rsidRPr="00F234E4">
        <w:rPr>
          <w:rFonts w:ascii="Arial" w:eastAsia="Arial" w:hAnsi="Arial" w:cs="Arial"/>
          <w:sz w:val="24"/>
          <w:szCs w:val="24"/>
        </w:rPr>
        <w:t xml:space="preserve"> monen syöpäsairaan</w:t>
      </w:r>
      <w:r w:rsidR="00177E9C" w:rsidRPr="00F234E4">
        <w:rPr>
          <w:rFonts w:ascii="Arial" w:eastAsia="Arial" w:hAnsi="Arial" w:cs="Arial"/>
          <w:sz w:val="24"/>
          <w:szCs w:val="24"/>
        </w:rPr>
        <w:t xml:space="preserve"> potilaan</w:t>
      </w:r>
      <w:r w:rsidR="00F354BE" w:rsidRPr="00F234E4">
        <w:rPr>
          <w:rFonts w:ascii="Arial" w:eastAsia="Arial" w:hAnsi="Arial" w:cs="Arial"/>
          <w:sz w:val="24"/>
          <w:szCs w:val="24"/>
        </w:rPr>
        <w:t xml:space="preserve"> päivittäistä elämää.</w:t>
      </w:r>
      <w:r w:rsidR="004F132A" w:rsidRPr="00F234E4">
        <w:rPr>
          <w:rFonts w:ascii="Arial" w:eastAsia="Arial" w:hAnsi="Arial" w:cs="Arial"/>
          <w:sz w:val="24"/>
          <w:szCs w:val="24"/>
        </w:rPr>
        <w:t xml:space="preserve"> </w:t>
      </w:r>
      <w:r w:rsidR="00722E7B" w:rsidRPr="00F234E4">
        <w:rPr>
          <w:rFonts w:ascii="Arial" w:eastAsia="Arial" w:hAnsi="Arial" w:cs="Arial"/>
          <w:sz w:val="24"/>
          <w:szCs w:val="24"/>
        </w:rPr>
        <w:t xml:space="preserve">Kulttuurisesta näkökulmasta kyky pysyä terveenä ja työkykyisenä, </w:t>
      </w:r>
      <w:r w:rsidR="00AE6F2B" w:rsidRPr="00F234E4">
        <w:rPr>
          <w:rFonts w:ascii="Arial" w:eastAsia="Arial" w:hAnsi="Arial" w:cs="Arial"/>
          <w:sz w:val="24"/>
          <w:szCs w:val="24"/>
        </w:rPr>
        <w:t xml:space="preserve">sekä saada </w:t>
      </w:r>
      <w:r w:rsidR="00B57CC2" w:rsidRPr="00F234E4">
        <w:rPr>
          <w:rFonts w:ascii="Arial" w:eastAsia="Arial" w:hAnsi="Arial" w:cs="Arial"/>
          <w:sz w:val="24"/>
          <w:szCs w:val="24"/>
        </w:rPr>
        <w:t xml:space="preserve">lapsia, voi aiheuttaa valtavaa ulkopuolelta tulevaa painetta syöpäpotilaassa. </w:t>
      </w:r>
      <w:proofErr w:type="spellStart"/>
      <w:r w:rsidR="005717CB" w:rsidRPr="00F234E4">
        <w:rPr>
          <w:rFonts w:ascii="Arial" w:eastAsia="Arial" w:hAnsi="Arial" w:cs="Arial"/>
          <w:sz w:val="24"/>
          <w:szCs w:val="24"/>
        </w:rPr>
        <w:t>Piret</w:t>
      </w:r>
      <w:proofErr w:type="spellEnd"/>
      <w:r w:rsidR="005717CB" w:rsidRPr="00F234E4">
        <w:rPr>
          <w:rFonts w:ascii="Arial" w:eastAsia="Arial" w:hAnsi="Arial" w:cs="Arial"/>
          <w:sz w:val="24"/>
          <w:szCs w:val="24"/>
        </w:rPr>
        <w:t xml:space="preserve"> Paalin t</w:t>
      </w:r>
      <w:r w:rsidR="002D4155" w:rsidRPr="00F234E4">
        <w:rPr>
          <w:rFonts w:ascii="Arial" w:eastAsia="Arial" w:hAnsi="Arial" w:cs="Arial"/>
          <w:sz w:val="24"/>
          <w:szCs w:val="24"/>
        </w:rPr>
        <w:t>utkimu</w:t>
      </w:r>
      <w:r w:rsidR="00B63AB8" w:rsidRPr="00F234E4">
        <w:rPr>
          <w:rFonts w:ascii="Arial" w:eastAsia="Arial" w:hAnsi="Arial" w:cs="Arial"/>
          <w:sz w:val="24"/>
          <w:szCs w:val="24"/>
        </w:rPr>
        <w:t>ksessa</w:t>
      </w:r>
      <w:r w:rsidR="002D4155" w:rsidRPr="00F234E4">
        <w:rPr>
          <w:rFonts w:ascii="Arial" w:eastAsia="Arial" w:hAnsi="Arial" w:cs="Arial"/>
          <w:sz w:val="24"/>
          <w:szCs w:val="24"/>
        </w:rPr>
        <w:t>, jossa tutkittiin</w:t>
      </w:r>
      <w:r w:rsidR="0033634D" w:rsidRPr="00F234E4">
        <w:rPr>
          <w:rFonts w:ascii="Arial" w:eastAsia="Arial" w:hAnsi="Arial" w:cs="Arial"/>
          <w:sz w:val="24"/>
          <w:szCs w:val="24"/>
        </w:rPr>
        <w:t xml:space="preserve"> suomalaisten syöpä</w:t>
      </w:r>
      <w:r w:rsidR="002D4155" w:rsidRPr="00F234E4">
        <w:rPr>
          <w:rFonts w:ascii="Arial" w:eastAsia="Arial" w:hAnsi="Arial" w:cs="Arial"/>
          <w:sz w:val="24"/>
          <w:szCs w:val="24"/>
        </w:rPr>
        <w:t xml:space="preserve">potilaiden online-keskusteluja </w:t>
      </w:r>
      <w:r w:rsidR="0033634D" w:rsidRPr="00F234E4">
        <w:rPr>
          <w:rFonts w:ascii="Arial" w:eastAsia="Arial" w:hAnsi="Arial" w:cs="Arial"/>
          <w:sz w:val="24"/>
          <w:szCs w:val="24"/>
        </w:rPr>
        <w:t>syövän jälkeisestä elämästä,</w:t>
      </w:r>
      <w:r w:rsidR="00B63AB8" w:rsidRPr="00F234E4">
        <w:rPr>
          <w:rFonts w:ascii="Arial" w:eastAsia="Arial" w:hAnsi="Arial" w:cs="Arial"/>
          <w:sz w:val="24"/>
          <w:szCs w:val="24"/>
        </w:rPr>
        <w:t xml:space="preserve"> kävi ilmi, että</w:t>
      </w:r>
      <w:r w:rsidR="00F00787" w:rsidRPr="00F234E4">
        <w:rPr>
          <w:rFonts w:ascii="Arial" w:eastAsia="Arial" w:hAnsi="Arial" w:cs="Arial"/>
          <w:sz w:val="24"/>
          <w:szCs w:val="24"/>
        </w:rPr>
        <w:t xml:space="preserve"> suosituimpia keskusteluja käytiin töihin paluusta, </w:t>
      </w:r>
      <w:r w:rsidR="005122B4" w:rsidRPr="00F234E4">
        <w:rPr>
          <w:rFonts w:ascii="Arial" w:eastAsia="Arial" w:hAnsi="Arial" w:cs="Arial"/>
          <w:sz w:val="24"/>
          <w:szCs w:val="24"/>
        </w:rPr>
        <w:t>elämänlaadusta syöpähoitojen jälkeen, masennuksesta, syövän uusiutumisen pelosta</w:t>
      </w:r>
      <w:r w:rsidR="001123CC" w:rsidRPr="00F234E4">
        <w:rPr>
          <w:rFonts w:ascii="Arial" w:eastAsia="Arial" w:hAnsi="Arial" w:cs="Arial"/>
          <w:sz w:val="24"/>
          <w:szCs w:val="24"/>
        </w:rPr>
        <w:t xml:space="preserve"> ja lasten saamisesta syöpähoitojen jälkeen.</w:t>
      </w:r>
      <w:r w:rsidR="00E8419D" w:rsidRPr="00F234E4">
        <w:rPr>
          <w:rFonts w:ascii="Arial" w:eastAsia="Arial" w:hAnsi="Arial" w:cs="Arial"/>
          <w:sz w:val="24"/>
          <w:szCs w:val="24"/>
        </w:rPr>
        <w:t xml:space="preserve"> Syöpäpotilaan </w:t>
      </w:r>
      <w:r w:rsidR="00331AA1" w:rsidRPr="00F234E4">
        <w:rPr>
          <w:rFonts w:ascii="Arial" w:eastAsia="Arial" w:hAnsi="Arial" w:cs="Arial"/>
          <w:sz w:val="24"/>
          <w:szCs w:val="24"/>
        </w:rPr>
        <w:t xml:space="preserve">henkisiä ja ruumiillisia </w:t>
      </w:r>
      <w:r w:rsidR="009B4E55" w:rsidRPr="00F234E4">
        <w:rPr>
          <w:rFonts w:ascii="Arial" w:eastAsia="Arial" w:hAnsi="Arial" w:cs="Arial"/>
          <w:sz w:val="24"/>
          <w:szCs w:val="24"/>
        </w:rPr>
        <w:t xml:space="preserve">huolenaiheita ei tulisi väheksyä, mutta näitä ongelmia voidaan hoitaa </w:t>
      </w:r>
      <w:r w:rsidR="006A7E2C" w:rsidRPr="00F234E4">
        <w:rPr>
          <w:rFonts w:ascii="Arial" w:eastAsia="Arial" w:hAnsi="Arial" w:cs="Arial"/>
          <w:sz w:val="24"/>
          <w:szCs w:val="24"/>
        </w:rPr>
        <w:t>psykologisesti ja lääkkeellisesti.</w:t>
      </w:r>
      <w:r w:rsidR="00EC7190" w:rsidRPr="00F234E4">
        <w:rPr>
          <w:rFonts w:ascii="Arial" w:eastAsia="Arial" w:hAnsi="Arial" w:cs="Arial"/>
          <w:sz w:val="24"/>
          <w:szCs w:val="24"/>
        </w:rPr>
        <w:t xml:space="preserve"> (</w:t>
      </w:r>
      <w:proofErr w:type="spellStart"/>
      <w:r w:rsidR="00EC7190" w:rsidRPr="00F234E4">
        <w:rPr>
          <w:rFonts w:ascii="Arial" w:eastAsia="Arial" w:hAnsi="Arial" w:cs="Arial"/>
          <w:sz w:val="24"/>
          <w:szCs w:val="24"/>
        </w:rPr>
        <w:t>Paal</w:t>
      </w:r>
      <w:proofErr w:type="spellEnd"/>
      <w:r w:rsidR="00EC7190" w:rsidRPr="00F234E4">
        <w:rPr>
          <w:rFonts w:ascii="Arial" w:eastAsia="Arial" w:hAnsi="Arial" w:cs="Arial"/>
          <w:sz w:val="24"/>
          <w:szCs w:val="24"/>
        </w:rPr>
        <w:t>., P. 2010</w:t>
      </w:r>
      <w:r w:rsidR="005717CB" w:rsidRPr="00F234E4">
        <w:rPr>
          <w:rFonts w:ascii="Arial" w:eastAsia="Arial" w:hAnsi="Arial" w:cs="Arial"/>
          <w:sz w:val="24"/>
          <w:szCs w:val="24"/>
        </w:rPr>
        <w:t>.</w:t>
      </w:r>
      <w:r w:rsidR="00EC7190" w:rsidRPr="00F234E4">
        <w:rPr>
          <w:rFonts w:ascii="Arial" w:eastAsia="Arial" w:hAnsi="Arial" w:cs="Arial"/>
          <w:sz w:val="24"/>
          <w:szCs w:val="24"/>
        </w:rPr>
        <w:t>)</w:t>
      </w:r>
    </w:p>
    <w:p w14:paraId="547EF5D3" w14:textId="77777777" w:rsidR="00FF0E2C" w:rsidRPr="00F234E4" w:rsidRDefault="00B63AB8" w:rsidP="00FF0E2C">
      <w:pPr>
        <w:spacing w:line="360" w:lineRule="auto"/>
        <w:jc w:val="both"/>
        <w:rPr>
          <w:rFonts w:ascii="Arial" w:eastAsia="Arial" w:hAnsi="Arial" w:cs="Arial"/>
          <w:sz w:val="24"/>
          <w:szCs w:val="24"/>
        </w:rPr>
      </w:pPr>
      <w:r w:rsidRPr="00F234E4">
        <w:rPr>
          <w:rFonts w:ascii="Arial" w:eastAsia="Arial" w:hAnsi="Arial" w:cs="Arial"/>
          <w:sz w:val="24"/>
          <w:szCs w:val="24"/>
        </w:rPr>
        <w:t xml:space="preserve">Paalin tutkimuksen mukaan </w:t>
      </w:r>
      <w:r w:rsidR="00092C68" w:rsidRPr="00F234E4">
        <w:rPr>
          <w:rFonts w:ascii="Arial" w:eastAsia="Arial" w:hAnsi="Arial" w:cs="Arial"/>
          <w:sz w:val="24"/>
          <w:szCs w:val="24"/>
        </w:rPr>
        <w:t xml:space="preserve">useat jo syövästä selvinneet potilaat kärsivät myös sairauden uusiutumisen pelosta. Erään </w:t>
      </w:r>
      <w:r w:rsidR="009B7FEB" w:rsidRPr="00F234E4">
        <w:rPr>
          <w:rFonts w:ascii="Arial" w:eastAsia="Arial" w:hAnsi="Arial" w:cs="Arial"/>
          <w:sz w:val="24"/>
          <w:szCs w:val="24"/>
        </w:rPr>
        <w:t xml:space="preserve">tutkimuksessa </w:t>
      </w:r>
      <w:r w:rsidR="00636E22" w:rsidRPr="00F234E4">
        <w:rPr>
          <w:rFonts w:ascii="Arial" w:eastAsia="Arial" w:hAnsi="Arial" w:cs="Arial"/>
          <w:sz w:val="24"/>
          <w:szCs w:val="24"/>
        </w:rPr>
        <w:t>mukana olleen potilaan mukaan (vapaasti suomennettuna</w:t>
      </w:r>
      <w:r w:rsidR="00AA577C" w:rsidRPr="00F234E4">
        <w:rPr>
          <w:rFonts w:ascii="Arial" w:eastAsia="Arial" w:hAnsi="Arial" w:cs="Arial"/>
          <w:sz w:val="24"/>
          <w:szCs w:val="24"/>
        </w:rPr>
        <w:t>)</w:t>
      </w:r>
      <w:r w:rsidR="0036660E" w:rsidRPr="00F234E4">
        <w:rPr>
          <w:rFonts w:ascii="Arial" w:eastAsia="Arial" w:hAnsi="Arial" w:cs="Arial"/>
          <w:sz w:val="24"/>
          <w:szCs w:val="24"/>
        </w:rPr>
        <w:t xml:space="preserve"> </w:t>
      </w:r>
      <w:r w:rsidR="009825FF" w:rsidRPr="00F234E4">
        <w:rPr>
          <w:rFonts w:ascii="Arial" w:eastAsia="Arial" w:hAnsi="Arial" w:cs="Arial"/>
          <w:sz w:val="24"/>
          <w:szCs w:val="24"/>
        </w:rPr>
        <w:t xml:space="preserve">pelko syövän uusiutumisesta elää ihmisen mielessä </w:t>
      </w:r>
      <w:r w:rsidR="00394606" w:rsidRPr="00F234E4">
        <w:rPr>
          <w:rFonts w:ascii="Arial" w:eastAsia="Arial" w:hAnsi="Arial" w:cs="Arial"/>
          <w:sz w:val="24"/>
          <w:szCs w:val="24"/>
        </w:rPr>
        <w:t xml:space="preserve">hamaan hautaan saakka. Toinen tutkimukseen osallistunut potilas </w:t>
      </w:r>
      <w:r w:rsidR="00535C9C" w:rsidRPr="00F234E4">
        <w:rPr>
          <w:rFonts w:ascii="Arial" w:eastAsia="Arial" w:hAnsi="Arial" w:cs="Arial"/>
          <w:sz w:val="24"/>
          <w:szCs w:val="24"/>
        </w:rPr>
        <w:t>koki mahdollisena säätää ajatuksensa siten,</w:t>
      </w:r>
      <w:r w:rsidR="006D46CC" w:rsidRPr="00F234E4">
        <w:rPr>
          <w:rFonts w:ascii="Arial" w:eastAsia="Arial" w:hAnsi="Arial" w:cs="Arial"/>
          <w:sz w:val="24"/>
          <w:szCs w:val="24"/>
        </w:rPr>
        <w:t xml:space="preserve"> ettei kuluta elämäänsä pelkäämällä syöpää, vaan</w:t>
      </w:r>
      <w:r w:rsidR="00535C9C" w:rsidRPr="00F234E4">
        <w:rPr>
          <w:rFonts w:ascii="Arial" w:eastAsia="Arial" w:hAnsi="Arial" w:cs="Arial"/>
          <w:sz w:val="24"/>
          <w:szCs w:val="24"/>
        </w:rPr>
        <w:t xml:space="preserve"> elää päivän kerrallaan</w:t>
      </w:r>
      <w:r w:rsidR="006D46CC" w:rsidRPr="00F234E4">
        <w:rPr>
          <w:rFonts w:ascii="Arial" w:eastAsia="Arial" w:hAnsi="Arial" w:cs="Arial"/>
          <w:sz w:val="24"/>
          <w:szCs w:val="24"/>
        </w:rPr>
        <w:t>. (</w:t>
      </w:r>
      <w:proofErr w:type="spellStart"/>
      <w:r w:rsidR="006D46CC" w:rsidRPr="00F234E4">
        <w:rPr>
          <w:rFonts w:ascii="Arial" w:eastAsia="Arial" w:hAnsi="Arial" w:cs="Arial"/>
          <w:sz w:val="24"/>
          <w:szCs w:val="24"/>
        </w:rPr>
        <w:t>Paal</w:t>
      </w:r>
      <w:proofErr w:type="spellEnd"/>
      <w:r w:rsidR="006D46CC" w:rsidRPr="00F234E4">
        <w:rPr>
          <w:rFonts w:ascii="Arial" w:eastAsia="Arial" w:hAnsi="Arial" w:cs="Arial"/>
          <w:sz w:val="24"/>
          <w:szCs w:val="24"/>
        </w:rPr>
        <w:t xml:space="preserve">, P. 2010.) Joka tapauksessa </w:t>
      </w:r>
      <w:r w:rsidR="00182A35" w:rsidRPr="00F234E4">
        <w:rPr>
          <w:rFonts w:ascii="Arial" w:eastAsia="Arial" w:hAnsi="Arial" w:cs="Arial"/>
          <w:sz w:val="24"/>
          <w:szCs w:val="24"/>
        </w:rPr>
        <w:t xml:space="preserve">tutkimus osoittaa jo parannetunkin syövän jättävän jopa elinikäisiä paitsi mahdollisesti fyysisiä, myös henkisiä </w:t>
      </w:r>
      <w:r w:rsidR="005C2650" w:rsidRPr="00F234E4">
        <w:rPr>
          <w:rFonts w:ascii="Arial" w:eastAsia="Arial" w:hAnsi="Arial" w:cs="Arial"/>
          <w:sz w:val="24"/>
          <w:szCs w:val="24"/>
        </w:rPr>
        <w:t>jälkiä jälkeensä.</w:t>
      </w:r>
      <w:r w:rsidR="006333AA" w:rsidRPr="00F234E4">
        <w:rPr>
          <w:rFonts w:ascii="Arial" w:eastAsia="Arial" w:hAnsi="Arial" w:cs="Arial"/>
          <w:sz w:val="24"/>
          <w:szCs w:val="24"/>
        </w:rPr>
        <w:t xml:space="preserve"> Paalin tutkimus osoittaa myös syövän </w:t>
      </w:r>
      <w:r w:rsidR="00AF2A92" w:rsidRPr="00F234E4">
        <w:rPr>
          <w:rFonts w:ascii="Arial" w:eastAsia="Arial" w:hAnsi="Arial" w:cs="Arial"/>
          <w:sz w:val="24"/>
          <w:szCs w:val="24"/>
        </w:rPr>
        <w:t>lisäävän riskiä fyysisten ja henkisten haasteiden lisäksi syrjäytymiselle</w:t>
      </w:r>
      <w:r w:rsidR="006E4C2F" w:rsidRPr="00F234E4">
        <w:rPr>
          <w:rFonts w:ascii="Arial" w:eastAsia="Arial" w:hAnsi="Arial" w:cs="Arial"/>
          <w:sz w:val="24"/>
          <w:szCs w:val="24"/>
        </w:rPr>
        <w:t>, sekä muille taloudellisille ja sosiaalisille haasteille</w:t>
      </w:r>
      <w:r w:rsidR="002D0CCE" w:rsidRPr="00F234E4">
        <w:rPr>
          <w:rFonts w:ascii="Arial" w:eastAsia="Arial" w:hAnsi="Arial" w:cs="Arial"/>
          <w:sz w:val="24"/>
          <w:szCs w:val="24"/>
        </w:rPr>
        <w:t xml:space="preserve"> (</w:t>
      </w:r>
      <w:proofErr w:type="spellStart"/>
      <w:r w:rsidR="002D0CCE" w:rsidRPr="00F234E4">
        <w:rPr>
          <w:rFonts w:ascii="Arial" w:eastAsia="Arial" w:hAnsi="Arial" w:cs="Arial"/>
          <w:sz w:val="24"/>
          <w:szCs w:val="24"/>
        </w:rPr>
        <w:t>Paal</w:t>
      </w:r>
      <w:proofErr w:type="spellEnd"/>
      <w:r w:rsidR="002D0CCE" w:rsidRPr="00F234E4">
        <w:rPr>
          <w:rFonts w:ascii="Arial" w:eastAsia="Arial" w:hAnsi="Arial" w:cs="Arial"/>
          <w:sz w:val="24"/>
          <w:szCs w:val="24"/>
        </w:rPr>
        <w:t>, P. 2010).</w:t>
      </w:r>
    </w:p>
    <w:p w14:paraId="704DB7F6" w14:textId="77777777" w:rsidR="00FF0E2C" w:rsidRPr="00F234E4" w:rsidRDefault="00FF0E2C" w:rsidP="00FF0E2C">
      <w:pPr>
        <w:spacing w:line="360" w:lineRule="auto"/>
        <w:jc w:val="both"/>
        <w:rPr>
          <w:rFonts w:ascii="Arial" w:eastAsia="Arial" w:hAnsi="Arial" w:cs="Arial"/>
          <w:b/>
          <w:sz w:val="24"/>
          <w:szCs w:val="24"/>
        </w:rPr>
      </w:pPr>
    </w:p>
    <w:p w14:paraId="6813D9C5" w14:textId="77777777" w:rsidR="008D25AB" w:rsidRPr="00F234E4" w:rsidRDefault="008D25AB">
      <w:pPr>
        <w:rPr>
          <w:rFonts w:ascii="Arial" w:eastAsia="Arial" w:hAnsi="Arial" w:cs="Arial"/>
          <w:b/>
          <w:sz w:val="24"/>
          <w:szCs w:val="24"/>
        </w:rPr>
      </w:pPr>
      <w:r w:rsidRPr="00F234E4">
        <w:rPr>
          <w:rFonts w:ascii="Arial" w:eastAsia="Arial" w:hAnsi="Arial" w:cs="Arial"/>
          <w:b/>
          <w:sz w:val="24"/>
          <w:szCs w:val="24"/>
        </w:rPr>
        <w:br w:type="page"/>
      </w:r>
    </w:p>
    <w:p w14:paraId="32F6A285" w14:textId="45F1CB5F" w:rsidR="002E1DD2" w:rsidRPr="00F234E4" w:rsidRDefault="00062E25" w:rsidP="00E96551">
      <w:pPr>
        <w:pStyle w:val="Otsikko1"/>
        <w:rPr>
          <w:rFonts w:ascii="Arial" w:eastAsia="Arial" w:hAnsi="Arial" w:cs="Arial"/>
          <w:color w:val="auto"/>
          <w:sz w:val="24"/>
          <w:szCs w:val="24"/>
        </w:rPr>
      </w:pPr>
      <w:bookmarkStart w:id="8" w:name="_Toc525069446"/>
      <w:r w:rsidRPr="00F234E4">
        <w:rPr>
          <w:rFonts w:ascii="Arial" w:eastAsia="Arial" w:hAnsi="Arial" w:cs="Arial"/>
          <w:b/>
          <w:color w:val="auto"/>
          <w:sz w:val="24"/>
          <w:szCs w:val="24"/>
        </w:rPr>
        <w:lastRenderedPageBreak/>
        <w:t>Pohdinta</w:t>
      </w:r>
      <w:bookmarkEnd w:id="8"/>
    </w:p>
    <w:p w14:paraId="5F6E3540" w14:textId="4AA972AD" w:rsidR="00E16911" w:rsidRPr="00F234E4" w:rsidRDefault="00E16911" w:rsidP="795889C1">
      <w:pPr>
        <w:spacing w:line="360" w:lineRule="auto"/>
        <w:jc w:val="both"/>
        <w:rPr>
          <w:rFonts w:ascii="Arial" w:eastAsia="Arial" w:hAnsi="Arial" w:cs="Arial"/>
          <w:sz w:val="24"/>
          <w:szCs w:val="24"/>
        </w:rPr>
      </w:pPr>
      <w:r w:rsidRPr="00F234E4">
        <w:rPr>
          <w:rFonts w:ascii="Arial" w:eastAsia="Arial" w:hAnsi="Arial" w:cs="Arial"/>
          <w:sz w:val="24"/>
          <w:szCs w:val="24"/>
        </w:rPr>
        <w:t xml:space="preserve">Masennus, eli depressio on yleinen ja hoitoa vaativa sairaus. </w:t>
      </w:r>
      <w:r w:rsidR="00037FDF" w:rsidRPr="00F234E4">
        <w:rPr>
          <w:rFonts w:ascii="Arial" w:eastAsia="Arial" w:hAnsi="Arial" w:cs="Arial"/>
          <w:sz w:val="24"/>
          <w:szCs w:val="24"/>
        </w:rPr>
        <w:t xml:space="preserve">Masennus </w:t>
      </w:r>
      <w:r w:rsidR="00DA1297" w:rsidRPr="00F234E4">
        <w:rPr>
          <w:rFonts w:ascii="Arial" w:eastAsia="Arial" w:hAnsi="Arial" w:cs="Arial"/>
          <w:sz w:val="24"/>
          <w:szCs w:val="24"/>
        </w:rPr>
        <w:t xml:space="preserve">on yksi suurimmista itsemurhien aiheuttajista ja siihen voi sairastua kuka tahansa. </w:t>
      </w:r>
      <w:r w:rsidR="00903786" w:rsidRPr="00F234E4">
        <w:rPr>
          <w:rFonts w:ascii="Arial" w:eastAsia="Arial" w:hAnsi="Arial" w:cs="Arial"/>
          <w:sz w:val="24"/>
          <w:szCs w:val="24"/>
        </w:rPr>
        <w:t xml:space="preserve">Masennus lisää myös riskiä </w:t>
      </w:r>
      <w:r w:rsidR="00E05BFE" w:rsidRPr="00F234E4">
        <w:rPr>
          <w:rFonts w:ascii="Arial" w:eastAsia="Arial" w:hAnsi="Arial" w:cs="Arial"/>
          <w:sz w:val="24"/>
          <w:szCs w:val="24"/>
        </w:rPr>
        <w:t>riippuvuusongelmiin, sekä muuhun haittakäyttäytymiseen. Masennusta voidaan kuitenkin hoitaa</w:t>
      </w:r>
      <w:r w:rsidR="00E82B9C" w:rsidRPr="00F234E4">
        <w:rPr>
          <w:rFonts w:ascii="Arial" w:eastAsia="Arial" w:hAnsi="Arial" w:cs="Arial"/>
          <w:sz w:val="24"/>
          <w:szCs w:val="24"/>
        </w:rPr>
        <w:t xml:space="preserve"> ja tutkitusti tehokkain hoidon vaste saadaan tavallisesti psykoterapian ja lääkehoidon yhdistelmästä. </w:t>
      </w:r>
      <w:r w:rsidR="00F83CEB" w:rsidRPr="00F234E4">
        <w:rPr>
          <w:rFonts w:ascii="Arial" w:eastAsia="Arial" w:hAnsi="Arial" w:cs="Arial"/>
          <w:sz w:val="24"/>
          <w:szCs w:val="24"/>
        </w:rPr>
        <w:t xml:space="preserve">Masennus on mielestäni siinä mielessä erityisen salakavala sairaus, että sen kasvot voivat näyttäytyä ulospäin </w:t>
      </w:r>
      <w:r w:rsidR="00F61371" w:rsidRPr="00F234E4">
        <w:rPr>
          <w:rFonts w:ascii="Arial" w:eastAsia="Arial" w:hAnsi="Arial" w:cs="Arial"/>
          <w:sz w:val="24"/>
          <w:szCs w:val="24"/>
        </w:rPr>
        <w:t>täydellisen hyvinvoivilta ja hymyileviltä: masennus ei välttämättä koskaan näy</w:t>
      </w:r>
      <w:r w:rsidR="00832B08" w:rsidRPr="00F234E4">
        <w:rPr>
          <w:rFonts w:ascii="Arial" w:eastAsia="Arial" w:hAnsi="Arial" w:cs="Arial"/>
          <w:sz w:val="24"/>
          <w:szCs w:val="24"/>
        </w:rPr>
        <w:t>ttäydy ulospäin. Näkisinkin, ettei haaste masennuksessa liitykään sen hoitamiseen, vaan pikemminkin sen tunnistamiseen ja havaitsemiseen.</w:t>
      </w:r>
      <w:r w:rsidR="00A27E83" w:rsidRPr="00F234E4">
        <w:rPr>
          <w:rFonts w:ascii="Arial" w:eastAsia="Arial" w:hAnsi="Arial" w:cs="Arial"/>
          <w:sz w:val="24"/>
          <w:szCs w:val="24"/>
        </w:rPr>
        <w:t xml:space="preserve"> Myös masentuneen potilaan oireet, kuten itsesyytökset, itsensä vähättely ja arvottomuuden tunne ovat omiaan tukemaan kulisseja </w:t>
      </w:r>
      <w:r w:rsidR="003D1D0E" w:rsidRPr="00F234E4">
        <w:rPr>
          <w:rFonts w:ascii="Arial" w:eastAsia="Arial" w:hAnsi="Arial" w:cs="Arial"/>
          <w:sz w:val="24"/>
          <w:szCs w:val="24"/>
        </w:rPr>
        <w:t xml:space="preserve">siitä, kuinka ”kaikki on aivan hyvin”, eikä masentunut välttämättä koe ansaitsevansa </w:t>
      </w:r>
      <w:r w:rsidR="00626486" w:rsidRPr="00F234E4">
        <w:rPr>
          <w:rFonts w:ascii="Arial" w:eastAsia="Arial" w:hAnsi="Arial" w:cs="Arial"/>
          <w:sz w:val="24"/>
          <w:szCs w:val="24"/>
        </w:rPr>
        <w:t>tai tarvitsevansa apua tai hoitoa.</w:t>
      </w:r>
      <w:r w:rsidR="00592063" w:rsidRPr="00F234E4">
        <w:rPr>
          <w:rFonts w:ascii="Arial" w:eastAsia="Arial" w:hAnsi="Arial" w:cs="Arial"/>
          <w:sz w:val="24"/>
          <w:szCs w:val="24"/>
        </w:rPr>
        <w:t xml:space="preserve"> Hoito on kuitenkin tärkeää ja mahdollista. Masennuksesta on mahdollista parantua täysin. Valitettavasti masennuksella on taipumus uusiutua.</w:t>
      </w:r>
    </w:p>
    <w:p w14:paraId="61A145AA" w14:textId="78A92939" w:rsidR="0074659F" w:rsidRPr="00F234E4" w:rsidRDefault="0074659F" w:rsidP="795889C1">
      <w:pPr>
        <w:spacing w:line="360" w:lineRule="auto"/>
        <w:jc w:val="both"/>
        <w:rPr>
          <w:rFonts w:ascii="Arial" w:eastAsia="Arial" w:hAnsi="Arial" w:cs="Arial"/>
          <w:sz w:val="24"/>
          <w:szCs w:val="24"/>
        </w:rPr>
      </w:pPr>
      <w:r w:rsidRPr="00F234E4">
        <w:rPr>
          <w:rFonts w:ascii="Arial" w:eastAsia="Arial" w:hAnsi="Arial" w:cs="Arial"/>
          <w:sz w:val="24"/>
          <w:szCs w:val="24"/>
        </w:rPr>
        <w:t>Tyypin 2 diabetes</w:t>
      </w:r>
      <w:r w:rsidR="000F179E" w:rsidRPr="00F234E4">
        <w:rPr>
          <w:rFonts w:ascii="Arial" w:eastAsia="Arial" w:hAnsi="Arial" w:cs="Arial"/>
          <w:sz w:val="24"/>
          <w:szCs w:val="24"/>
        </w:rPr>
        <w:t>ta sairastaa moni tietämättään. Toisin kuin tyypin 1 diabeteksessa, 2 tyyppi ei välttämättä koskaan tarvitse insuliinihoitoa, mutta ruokavalio- ja liikunta</w:t>
      </w:r>
      <w:r w:rsidR="00795E02" w:rsidRPr="00F234E4">
        <w:rPr>
          <w:rFonts w:ascii="Arial" w:eastAsia="Arial" w:hAnsi="Arial" w:cs="Arial"/>
          <w:sz w:val="24"/>
          <w:szCs w:val="24"/>
        </w:rPr>
        <w:t xml:space="preserve">painotteiset hoitomuodot voivat välttää sairastuneen monelta muulta haitalta. Diabetes voi </w:t>
      </w:r>
      <w:r w:rsidR="00A74225" w:rsidRPr="00F234E4">
        <w:rPr>
          <w:rFonts w:ascii="Arial" w:eastAsia="Arial" w:hAnsi="Arial" w:cs="Arial"/>
          <w:sz w:val="24"/>
          <w:szCs w:val="24"/>
        </w:rPr>
        <w:t xml:space="preserve">aiheuttaa paitsi masennusta, myös </w:t>
      </w:r>
      <w:r w:rsidR="004D2B2A" w:rsidRPr="00F234E4">
        <w:rPr>
          <w:rFonts w:ascii="Arial" w:eastAsia="Arial" w:hAnsi="Arial" w:cs="Arial"/>
          <w:sz w:val="24"/>
          <w:szCs w:val="24"/>
        </w:rPr>
        <w:t xml:space="preserve">sydän- ja verisuonisairauksia, munuaissairauksia, hermosairauksia, kaihia, jalka- ja silmäongelmia. </w:t>
      </w:r>
    </w:p>
    <w:p w14:paraId="2AEB5D67" w14:textId="60B420B4" w:rsidR="00062E25" w:rsidRPr="00F234E4" w:rsidRDefault="00207C58" w:rsidP="795889C1">
      <w:pPr>
        <w:spacing w:line="360" w:lineRule="auto"/>
        <w:jc w:val="both"/>
        <w:rPr>
          <w:rFonts w:ascii="Arial" w:eastAsia="Arial" w:hAnsi="Arial" w:cs="Arial"/>
          <w:sz w:val="24"/>
          <w:szCs w:val="24"/>
        </w:rPr>
      </w:pPr>
      <w:r w:rsidRPr="00F234E4">
        <w:rPr>
          <w:rFonts w:ascii="Arial" w:eastAsia="Arial" w:hAnsi="Arial" w:cs="Arial"/>
          <w:sz w:val="24"/>
          <w:szCs w:val="24"/>
        </w:rPr>
        <w:t>Syöpä voi vaikuttaa monelta osin ihmisen kokonaisvaltaiseen toimintakykyyn. Potilaan paino voi laskea</w:t>
      </w:r>
      <w:r w:rsidR="00982280" w:rsidRPr="00F234E4">
        <w:rPr>
          <w:rFonts w:ascii="Arial" w:eastAsia="Arial" w:hAnsi="Arial" w:cs="Arial"/>
          <w:sz w:val="24"/>
          <w:szCs w:val="24"/>
        </w:rPr>
        <w:t xml:space="preserve"> rajusti, hän voi tarvita liikkumisensa tueksi esimerkiksi pyörätuolia</w:t>
      </w:r>
      <w:r w:rsidR="005A3CF0" w:rsidRPr="00F234E4">
        <w:rPr>
          <w:rFonts w:ascii="Arial" w:eastAsia="Arial" w:hAnsi="Arial" w:cs="Arial"/>
          <w:sz w:val="24"/>
          <w:szCs w:val="24"/>
        </w:rPr>
        <w:t>, hän voi menettää hoitojen seurauksena rintansa, hiuksensa, osan suolistostansa.</w:t>
      </w:r>
      <w:r w:rsidR="00B029F2" w:rsidRPr="00F234E4">
        <w:rPr>
          <w:rFonts w:ascii="Arial" w:eastAsia="Arial" w:hAnsi="Arial" w:cs="Arial"/>
          <w:sz w:val="24"/>
          <w:szCs w:val="24"/>
        </w:rPr>
        <w:t xml:space="preserve"> Hän voi joutua käyttämään </w:t>
      </w:r>
      <w:r w:rsidR="00472F25" w:rsidRPr="00F234E4">
        <w:rPr>
          <w:rFonts w:ascii="Arial" w:eastAsia="Arial" w:hAnsi="Arial" w:cs="Arial"/>
          <w:sz w:val="24"/>
          <w:szCs w:val="24"/>
        </w:rPr>
        <w:t>vaippaa ja pysyttelemään vuoteessa ympärivuorokautisesti.</w:t>
      </w:r>
      <w:r w:rsidR="000050FD" w:rsidRPr="00F234E4">
        <w:rPr>
          <w:rFonts w:ascii="Arial" w:eastAsia="Arial" w:hAnsi="Arial" w:cs="Arial"/>
          <w:sz w:val="24"/>
          <w:szCs w:val="24"/>
        </w:rPr>
        <w:t xml:space="preserve"> Hänelle saatetaan </w:t>
      </w:r>
      <w:r w:rsidR="00FA304B" w:rsidRPr="00F234E4">
        <w:rPr>
          <w:rFonts w:ascii="Arial" w:eastAsia="Arial" w:hAnsi="Arial" w:cs="Arial"/>
          <w:sz w:val="24"/>
          <w:szCs w:val="24"/>
        </w:rPr>
        <w:t xml:space="preserve">asentaa leikkauksen seurauksena avanne, joka voi vaikuttaa </w:t>
      </w:r>
      <w:r w:rsidR="0074631A" w:rsidRPr="00F234E4">
        <w:rPr>
          <w:rFonts w:ascii="Arial" w:eastAsia="Arial" w:hAnsi="Arial" w:cs="Arial"/>
          <w:sz w:val="24"/>
          <w:szCs w:val="24"/>
        </w:rPr>
        <w:t>voimakkaasti</w:t>
      </w:r>
      <w:r w:rsidR="00FA304B" w:rsidRPr="00F234E4">
        <w:rPr>
          <w:rFonts w:ascii="Arial" w:eastAsia="Arial" w:hAnsi="Arial" w:cs="Arial"/>
          <w:sz w:val="24"/>
          <w:szCs w:val="24"/>
        </w:rPr>
        <w:t xml:space="preserve"> hänen minäkuvaansa, parisuhteeseensa</w:t>
      </w:r>
      <w:r w:rsidR="0074631A" w:rsidRPr="00F234E4">
        <w:rPr>
          <w:rFonts w:ascii="Arial" w:eastAsia="Arial" w:hAnsi="Arial" w:cs="Arial"/>
          <w:sz w:val="24"/>
          <w:szCs w:val="24"/>
        </w:rPr>
        <w:t xml:space="preserve"> ja</w:t>
      </w:r>
      <w:r w:rsidR="00FA304B" w:rsidRPr="00F234E4">
        <w:rPr>
          <w:rFonts w:ascii="Arial" w:eastAsia="Arial" w:hAnsi="Arial" w:cs="Arial"/>
          <w:sz w:val="24"/>
          <w:szCs w:val="24"/>
        </w:rPr>
        <w:t xml:space="preserve"> </w:t>
      </w:r>
      <w:r w:rsidR="0074631A" w:rsidRPr="00F234E4">
        <w:rPr>
          <w:rFonts w:ascii="Arial" w:eastAsia="Arial" w:hAnsi="Arial" w:cs="Arial"/>
          <w:sz w:val="24"/>
          <w:szCs w:val="24"/>
        </w:rPr>
        <w:t>seksuaalisuuteensa.</w:t>
      </w:r>
      <w:r w:rsidR="00472F25" w:rsidRPr="00F234E4">
        <w:rPr>
          <w:rFonts w:ascii="Arial" w:eastAsia="Arial" w:hAnsi="Arial" w:cs="Arial"/>
          <w:sz w:val="24"/>
          <w:szCs w:val="24"/>
        </w:rPr>
        <w:t xml:space="preserve"> </w:t>
      </w:r>
      <w:r w:rsidR="00B029F2" w:rsidRPr="00F234E4">
        <w:rPr>
          <w:rFonts w:ascii="Arial" w:eastAsia="Arial" w:hAnsi="Arial" w:cs="Arial"/>
          <w:sz w:val="24"/>
          <w:szCs w:val="24"/>
        </w:rPr>
        <w:t>Hän voi sairastua masennukseen ja syrjäytyä</w:t>
      </w:r>
      <w:r w:rsidR="00472F25" w:rsidRPr="00F234E4">
        <w:rPr>
          <w:rFonts w:ascii="Arial" w:eastAsia="Arial" w:hAnsi="Arial" w:cs="Arial"/>
          <w:sz w:val="24"/>
          <w:szCs w:val="24"/>
        </w:rPr>
        <w:t>.</w:t>
      </w:r>
      <w:r w:rsidR="00194074" w:rsidRPr="00F234E4">
        <w:rPr>
          <w:rFonts w:ascii="Arial" w:eastAsia="Arial" w:hAnsi="Arial" w:cs="Arial"/>
          <w:sz w:val="24"/>
          <w:szCs w:val="24"/>
        </w:rPr>
        <w:t xml:space="preserve"> Hän voi työkyvyttömyyden takia kärsiä </w:t>
      </w:r>
      <w:r w:rsidR="00CF3108" w:rsidRPr="00F234E4">
        <w:rPr>
          <w:rFonts w:ascii="Arial" w:eastAsia="Arial" w:hAnsi="Arial" w:cs="Arial"/>
          <w:sz w:val="24"/>
          <w:szCs w:val="24"/>
        </w:rPr>
        <w:t>taloudellisista vaikeuksista.</w:t>
      </w:r>
      <w:r w:rsidR="00125CE2" w:rsidRPr="00F234E4">
        <w:rPr>
          <w:rFonts w:ascii="Arial" w:eastAsia="Arial" w:hAnsi="Arial" w:cs="Arial"/>
          <w:sz w:val="24"/>
          <w:szCs w:val="24"/>
        </w:rPr>
        <w:t xml:space="preserve"> </w:t>
      </w:r>
      <w:r w:rsidR="00062E25" w:rsidRPr="00F234E4">
        <w:rPr>
          <w:rFonts w:ascii="Arial" w:eastAsia="Arial" w:hAnsi="Arial" w:cs="Arial"/>
          <w:sz w:val="24"/>
          <w:szCs w:val="24"/>
        </w:rPr>
        <w:t xml:space="preserve">Hän voi </w:t>
      </w:r>
      <w:r w:rsidR="00CF3108" w:rsidRPr="00F234E4">
        <w:rPr>
          <w:rFonts w:ascii="Arial" w:eastAsia="Arial" w:hAnsi="Arial" w:cs="Arial"/>
          <w:sz w:val="24"/>
          <w:szCs w:val="24"/>
        </w:rPr>
        <w:t xml:space="preserve">myös </w:t>
      </w:r>
      <w:r w:rsidR="00062E25" w:rsidRPr="00F234E4">
        <w:rPr>
          <w:rFonts w:ascii="Arial" w:eastAsia="Arial" w:hAnsi="Arial" w:cs="Arial"/>
          <w:sz w:val="24"/>
          <w:szCs w:val="24"/>
        </w:rPr>
        <w:t>parantua täysin ja selvitä</w:t>
      </w:r>
      <w:r w:rsidR="004D035F" w:rsidRPr="00F234E4">
        <w:rPr>
          <w:rFonts w:ascii="Arial" w:eastAsia="Arial" w:hAnsi="Arial" w:cs="Arial"/>
          <w:sz w:val="24"/>
          <w:szCs w:val="24"/>
        </w:rPr>
        <w:t xml:space="preserve"> – suurin osa </w:t>
      </w:r>
      <w:r w:rsidR="00E16911" w:rsidRPr="00F234E4">
        <w:rPr>
          <w:rFonts w:ascii="Arial" w:eastAsia="Arial" w:hAnsi="Arial" w:cs="Arial"/>
          <w:sz w:val="24"/>
          <w:szCs w:val="24"/>
        </w:rPr>
        <w:t>selviääkin</w:t>
      </w:r>
      <w:r w:rsidR="00062E25" w:rsidRPr="00F234E4">
        <w:rPr>
          <w:rFonts w:ascii="Arial" w:eastAsia="Arial" w:hAnsi="Arial" w:cs="Arial"/>
          <w:sz w:val="24"/>
          <w:szCs w:val="24"/>
        </w:rPr>
        <w:t>.</w:t>
      </w:r>
      <w:r w:rsidR="00626486" w:rsidRPr="00F234E4">
        <w:rPr>
          <w:rFonts w:ascii="Arial" w:eastAsia="Arial" w:hAnsi="Arial" w:cs="Arial"/>
          <w:sz w:val="24"/>
          <w:szCs w:val="24"/>
        </w:rPr>
        <w:t xml:space="preserve"> </w:t>
      </w:r>
    </w:p>
    <w:p w14:paraId="07D00D9E" w14:textId="3E713CAF" w:rsidR="006B2931" w:rsidRPr="00F234E4" w:rsidRDefault="00750CFF" w:rsidP="795889C1">
      <w:pPr>
        <w:spacing w:line="360" w:lineRule="auto"/>
        <w:jc w:val="both"/>
        <w:rPr>
          <w:rFonts w:ascii="Arial" w:eastAsia="Arial" w:hAnsi="Arial" w:cs="Arial"/>
          <w:sz w:val="24"/>
          <w:szCs w:val="24"/>
        </w:rPr>
      </w:pPr>
      <w:r w:rsidRPr="00F234E4">
        <w:rPr>
          <w:rFonts w:ascii="Arial" w:eastAsia="Arial" w:hAnsi="Arial" w:cs="Arial"/>
          <w:sz w:val="24"/>
          <w:szCs w:val="24"/>
        </w:rPr>
        <w:t>Useat sairastuneista kokevat syövän pilanneen heidän elämänsä</w:t>
      </w:r>
      <w:r w:rsidR="006178B2" w:rsidRPr="00F234E4">
        <w:rPr>
          <w:rFonts w:ascii="Arial" w:eastAsia="Arial" w:hAnsi="Arial" w:cs="Arial"/>
          <w:sz w:val="24"/>
          <w:szCs w:val="24"/>
        </w:rPr>
        <w:t xml:space="preserve">. Siitä huolimatta Paalin toteuttaman tutkimuksen mukaan </w:t>
      </w:r>
      <w:r w:rsidR="00474673" w:rsidRPr="00F234E4">
        <w:rPr>
          <w:rFonts w:ascii="Arial" w:eastAsia="Arial" w:hAnsi="Arial" w:cs="Arial"/>
          <w:sz w:val="24"/>
          <w:szCs w:val="24"/>
        </w:rPr>
        <w:t xml:space="preserve">useat syövästä selviytyneet uskoivat </w:t>
      </w:r>
      <w:r w:rsidR="004B2430" w:rsidRPr="00F234E4">
        <w:rPr>
          <w:rFonts w:ascii="Arial" w:eastAsia="Arial" w:hAnsi="Arial" w:cs="Arial"/>
          <w:sz w:val="24"/>
          <w:szCs w:val="24"/>
        </w:rPr>
        <w:t xml:space="preserve">jokaisen päivän olevan tarkoitettu </w:t>
      </w:r>
      <w:r w:rsidR="00306F20" w:rsidRPr="00F234E4">
        <w:rPr>
          <w:rFonts w:ascii="Arial" w:eastAsia="Arial" w:hAnsi="Arial" w:cs="Arial"/>
          <w:sz w:val="24"/>
          <w:szCs w:val="24"/>
        </w:rPr>
        <w:t>elämään ja jos mahdollista, myös luomaan elämää</w:t>
      </w:r>
      <w:r w:rsidR="00EB2B07" w:rsidRPr="00F234E4">
        <w:rPr>
          <w:rFonts w:ascii="Arial" w:eastAsia="Arial" w:hAnsi="Arial" w:cs="Arial"/>
          <w:sz w:val="24"/>
          <w:szCs w:val="24"/>
        </w:rPr>
        <w:t xml:space="preserve"> (</w:t>
      </w:r>
      <w:proofErr w:type="spellStart"/>
      <w:r w:rsidR="00EB2B07" w:rsidRPr="00F234E4">
        <w:rPr>
          <w:rFonts w:ascii="Arial" w:eastAsia="Arial" w:hAnsi="Arial" w:cs="Arial"/>
          <w:sz w:val="24"/>
          <w:szCs w:val="24"/>
        </w:rPr>
        <w:t>Paal</w:t>
      </w:r>
      <w:proofErr w:type="spellEnd"/>
      <w:r w:rsidR="00EB2B07" w:rsidRPr="00F234E4">
        <w:rPr>
          <w:rFonts w:ascii="Arial" w:eastAsia="Arial" w:hAnsi="Arial" w:cs="Arial"/>
          <w:sz w:val="24"/>
          <w:szCs w:val="24"/>
        </w:rPr>
        <w:t>, P. 2010).</w:t>
      </w:r>
    </w:p>
    <w:p w14:paraId="48395216" w14:textId="417BC8D7" w:rsidR="00BB7B25" w:rsidRPr="00F234E4" w:rsidRDefault="00221A97" w:rsidP="0013180A">
      <w:pPr>
        <w:pStyle w:val="Otsikko1"/>
        <w:rPr>
          <w:rFonts w:ascii="Arial" w:hAnsi="Arial" w:cs="Arial"/>
          <w:color w:val="auto"/>
          <w:sz w:val="24"/>
          <w:szCs w:val="24"/>
        </w:rPr>
      </w:pPr>
      <w:r w:rsidRPr="00F234E4">
        <w:rPr>
          <w:rFonts w:ascii="Arial" w:hAnsi="Arial" w:cs="Arial"/>
          <w:color w:val="auto"/>
          <w:sz w:val="24"/>
          <w:szCs w:val="24"/>
        </w:rPr>
        <w:br w:type="page"/>
      </w:r>
      <w:bookmarkStart w:id="9" w:name="_Toc525069447"/>
      <w:r w:rsidR="795889C1" w:rsidRPr="00F234E4">
        <w:rPr>
          <w:rFonts w:ascii="Arial" w:hAnsi="Arial" w:cs="Arial"/>
          <w:color w:val="auto"/>
          <w:sz w:val="24"/>
          <w:szCs w:val="24"/>
        </w:rPr>
        <w:lastRenderedPageBreak/>
        <w:t>Lähteet</w:t>
      </w:r>
      <w:bookmarkEnd w:id="9"/>
    </w:p>
    <w:p w14:paraId="44D4C82E" w14:textId="77777777" w:rsidR="00037FDF" w:rsidRPr="00F234E4" w:rsidRDefault="00037FDF" w:rsidP="00037FDF"/>
    <w:p w14:paraId="65EA6A9B" w14:textId="7A594670" w:rsidR="00D32727" w:rsidRPr="00F234E4" w:rsidRDefault="795889C1" w:rsidP="795889C1">
      <w:pPr>
        <w:spacing w:line="240" w:lineRule="auto"/>
        <w:rPr>
          <w:rFonts w:ascii="Arial" w:hAnsi="Arial" w:cs="Arial"/>
          <w:sz w:val="24"/>
          <w:szCs w:val="24"/>
        </w:rPr>
      </w:pPr>
      <w:r w:rsidRPr="00F234E4">
        <w:rPr>
          <w:rFonts w:ascii="Arial" w:hAnsi="Arial" w:cs="Arial"/>
          <w:sz w:val="24"/>
          <w:szCs w:val="24"/>
        </w:rPr>
        <w:t>Aalto, M. 2017. Samanaikainen päihde- ja mielenterveyden häiriö. Saatavilla 13.9.2018: https://www.paihdelinkki.fi/fi/tietopankki/tietoiskut/mielenterveys/samanaikainen-paihde-ja-mielenterveyden-hairio</w:t>
      </w:r>
    </w:p>
    <w:p w14:paraId="5B030027" w14:textId="322C244F" w:rsidR="009347D1" w:rsidRPr="00F234E4" w:rsidRDefault="009347D1" w:rsidP="795889C1">
      <w:pPr>
        <w:spacing w:line="240" w:lineRule="auto"/>
        <w:rPr>
          <w:rFonts w:ascii="Arial" w:hAnsi="Arial" w:cs="Arial"/>
          <w:sz w:val="24"/>
          <w:szCs w:val="24"/>
        </w:rPr>
      </w:pPr>
      <w:r w:rsidRPr="00F234E4">
        <w:rPr>
          <w:rFonts w:ascii="Arial" w:hAnsi="Arial" w:cs="Arial"/>
          <w:sz w:val="24"/>
          <w:szCs w:val="24"/>
        </w:rPr>
        <w:t xml:space="preserve">Anderson RJ, </w:t>
      </w:r>
      <w:proofErr w:type="spellStart"/>
      <w:r w:rsidRPr="00F234E4">
        <w:rPr>
          <w:rFonts w:ascii="Arial" w:hAnsi="Arial" w:cs="Arial"/>
          <w:sz w:val="24"/>
          <w:szCs w:val="24"/>
        </w:rPr>
        <w:t>Freedland</w:t>
      </w:r>
      <w:proofErr w:type="spellEnd"/>
      <w:r w:rsidRPr="00F234E4">
        <w:rPr>
          <w:rFonts w:ascii="Arial" w:hAnsi="Arial" w:cs="Arial"/>
          <w:sz w:val="24"/>
          <w:szCs w:val="24"/>
        </w:rPr>
        <w:t xml:space="preserve"> KE, </w:t>
      </w:r>
      <w:proofErr w:type="spellStart"/>
      <w:r w:rsidRPr="00F234E4">
        <w:rPr>
          <w:rFonts w:ascii="Arial" w:hAnsi="Arial" w:cs="Arial"/>
          <w:sz w:val="24"/>
          <w:szCs w:val="24"/>
        </w:rPr>
        <w:t>Clouse</w:t>
      </w:r>
      <w:proofErr w:type="spellEnd"/>
      <w:r w:rsidRPr="00F234E4">
        <w:rPr>
          <w:rFonts w:ascii="Arial" w:hAnsi="Arial" w:cs="Arial"/>
          <w:sz w:val="24"/>
          <w:szCs w:val="24"/>
        </w:rPr>
        <w:t xml:space="preserve"> RE ym. </w:t>
      </w:r>
      <w:proofErr w:type="spellStart"/>
      <w:r w:rsidRPr="00F234E4">
        <w:rPr>
          <w:rFonts w:ascii="Arial" w:hAnsi="Arial" w:cs="Arial"/>
          <w:sz w:val="24"/>
          <w:szCs w:val="24"/>
        </w:rPr>
        <w:t>The</w:t>
      </w:r>
      <w:proofErr w:type="spellEnd"/>
      <w:r w:rsidRPr="00F234E4">
        <w:rPr>
          <w:rFonts w:ascii="Arial" w:hAnsi="Arial" w:cs="Arial"/>
          <w:sz w:val="24"/>
          <w:szCs w:val="24"/>
        </w:rPr>
        <w:t xml:space="preserve"> </w:t>
      </w:r>
      <w:proofErr w:type="spellStart"/>
      <w:r w:rsidRPr="00F234E4">
        <w:rPr>
          <w:rFonts w:ascii="Arial" w:hAnsi="Arial" w:cs="Arial"/>
          <w:sz w:val="24"/>
          <w:szCs w:val="24"/>
        </w:rPr>
        <w:t>prevalence</w:t>
      </w:r>
      <w:proofErr w:type="spellEnd"/>
      <w:r w:rsidRPr="00F234E4">
        <w:rPr>
          <w:rFonts w:ascii="Arial" w:hAnsi="Arial" w:cs="Arial"/>
          <w:sz w:val="24"/>
          <w:szCs w:val="24"/>
        </w:rPr>
        <w:t xml:space="preserve"> of </w:t>
      </w:r>
      <w:proofErr w:type="spellStart"/>
      <w:r w:rsidRPr="00F234E4">
        <w:rPr>
          <w:rFonts w:ascii="Arial" w:hAnsi="Arial" w:cs="Arial"/>
          <w:sz w:val="24"/>
          <w:szCs w:val="24"/>
        </w:rPr>
        <w:t>comorbid</w:t>
      </w:r>
      <w:proofErr w:type="spellEnd"/>
      <w:r w:rsidRPr="00F234E4">
        <w:rPr>
          <w:rFonts w:ascii="Arial" w:hAnsi="Arial" w:cs="Arial"/>
          <w:sz w:val="24"/>
          <w:szCs w:val="24"/>
        </w:rPr>
        <w:t xml:space="preserve"> depression in </w:t>
      </w:r>
      <w:proofErr w:type="spellStart"/>
      <w:r w:rsidRPr="00F234E4">
        <w:rPr>
          <w:rFonts w:ascii="Arial" w:hAnsi="Arial" w:cs="Arial"/>
          <w:sz w:val="24"/>
          <w:szCs w:val="24"/>
        </w:rPr>
        <w:t>adults</w:t>
      </w:r>
      <w:proofErr w:type="spellEnd"/>
      <w:r w:rsidRPr="00F234E4">
        <w:rPr>
          <w:rFonts w:ascii="Arial" w:hAnsi="Arial" w:cs="Arial"/>
          <w:sz w:val="24"/>
          <w:szCs w:val="24"/>
        </w:rPr>
        <w:t xml:space="preserve"> </w:t>
      </w:r>
      <w:proofErr w:type="spellStart"/>
      <w:r w:rsidRPr="00F234E4">
        <w:rPr>
          <w:rFonts w:ascii="Arial" w:hAnsi="Arial" w:cs="Arial"/>
          <w:sz w:val="24"/>
          <w:szCs w:val="24"/>
        </w:rPr>
        <w:t>with</w:t>
      </w:r>
      <w:proofErr w:type="spellEnd"/>
      <w:r w:rsidRPr="00F234E4">
        <w:rPr>
          <w:rFonts w:ascii="Arial" w:hAnsi="Arial" w:cs="Arial"/>
          <w:sz w:val="24"/>
          <w:szCs w:val="24"/>
        </w:rPr>
        <w:t xml:space="preserve"> diabetes: a meta-</w:t>
      </w:r>
      <w:proofErr w:type="spellStart"/>
      <w:r w:rsidRPr="00F234E4">
        <w:rPr>
          <w:rFonts w:ascii="Arial" w:hAnsi="Arial" w:cs="Arial"/>
          <w:sz w:val="24"/>
          <w:szCs w:val="24"/>
        </w:rPr>
        <w:t>analysis</w:t>
      </w:r>
      <w:proofErr w:type="spellEnd"/>
      <w:r w:rsidRPr="00F234E4">
        <w:rPr>
          <w:rFonts w:ascii="Arial" w:hAnsi="Arial" w:cs="Arial"/>
          <w:sz w:val="24"/>
          <w:szCs w:val="24"/>
        </w:rPr>
        <w:t xml:space="preserve">. Diabetes Care </w:t>
      </w:r>
      <w:proofErr w:type="gramStart"/>
      <w:r w:rsidRPr="00F234E4">
        <w:rPr>
          <w:rFonts w:ascii="Arial" w:hAnsi="Arial" w:cs="Arial"/>
          <w:sz w:val="24"/>
          <w:szCs w:val="24"/>
        </w:rPr>
        <w:t>2001;24:1069</w:t>
      </w:r>
      <w:proofErr w:type="gramEnd"/>
      <w:r w:rsidRPr="00F234E4">
        <w:rPr>
          <w:rFonts w:ascii="Arial" w:hAnsi="Arial" w:cs="Arial"/>
          <w:sz w:val="24"/>
          <w:szCs w:val="24"/>
        </w:rPr>
        <w:t xml:space="preserve">-78. Viitattu 18.9.2018: </w:t>
      </w:r>
      <w:r w:rsidR="00386508" w:rsidRPr="00F234E4">
        <w:rPr>
          <w:rFonts w:ascii="Arial" w:hAnsi="Arial" w:cs="Arial"/>
          <w:sz w:val="24"/>
          <w:szCs w:val="24"/>
        </w:rPr>
        <w:t>https://www.ncbi.nlm.nih.gov/pubmed/11375373</w:t>
      </w:r>
    </w:p>
    <w:p w14:paraId="3BF7AE77" w14:textId="5E28B70B" w:rsidR="795889C1" w:rsidRPr="00F234E4" w:rsidRDefault="795889C1" w:rsidP="795889C1">
      <w:pPr>
        <w:spacing w:line="240" w:lineRule="auto"/>
        <w:rPr>
          <w:rFonts w:ascii="Arial" w:hAnsi="Arial" w:cs="Arial"/>
          <w:sz w:val="24"/>
          <w:szCs w:val="24"/>
        </w:rPr>
      </w:pPr>
      <w:r w:rsidRPr="00F234E4">
        <w:rPr>
          <w:rFonts w:ascii="Arial" w:hAnsi="Arial" w:cs="Arial"/>
          <w:sz w:val="24"/>
          <w:szCs w:val="24"/>
        </w:rPr>
        <w:t>Depressio. Käypä hoito -suositus, 2016. Suomalaisen Lääkäriseuran Duodecimin ja Suomen Psykiatriyhdistys ry:n asettama työryhmä. Helsinki: Suomalainen Lääkäriseura Duodecim, 2016 (viitattu 11.9.2018). Saatavilla internetissä: www.kaypahoito.fi</w:t>
      </w:r>
    </w:p>
    <w:p w14:paraId="50296F08" w14:textId="5418D513" w:rsidR="002543FC" w:rsidRPr="00F234E4" w:rsidRDefault="795889C1" w:rsidP="795889C1">
      <w:pPr>
        <w:spacing w:line="240" w:lineRule="auto"/>
        <w:rPr>
          <w:rFonts w:ascii="Arial" w:hAnsi="Arial" w:cs="Arial"/>
          <w:sz w:val="24"/>
          <w:szCs w:val="24"/>
        </w:rPr>
      </w:pPr>
      <w:r w:rsidRPr="00F234E4">
        <w:rPr>
          <w:rFonts w:ascii="Arial" w:hAnsi="Arial" w:cs="Arial"/>
          <w:sz w:val="24"/>
          <w:szCs w:val="24"/>
        </w:rPr>
        <w:t>Huttunen, M. O. 2017. Masennus: sairauden hallinta. Terveyskirjasto, Duodecim 2017. Saatavilla 13.9.2018: http://www.terveyskirjasto.fi/terveyskirjasto/tk.koti?p_artikkeli=lam00038</w:t>
      </w:r>
    </w:p>
    <w:p w14:paraId="45BE4E19" w14:textId="11FD0847" w:rsidR="795889C1" w:rsidRPr="00F234E4" w:rsidRDefault="795889C1" w:rsidP="795889C1">
      <w:pPr>
        <w:spacing w:line="240" w:lineRule="auto"/>
        <w:rPr>
          <w:rFonts w:ascii="Arial" w:eastAsia="Arial" w:hAnsi="Arial" w:cs="Arial"/>
          <w:sz w:val="24"/>
          <w:szCs w:val="24"/>
        </w:rPr>
      </w:pPr>
      <w:r w:rsidRPr="00F234E4">
        <w:rPr>
          <w:rFonts w:ascii="Arial" w:eastAsia="Arial" w:hAnsi="Arial" w:cs="Arial"/>
          <w:sz w:val="24"/>
          <w:szCs w:val="24"/>
        </w:rPr>
        <w:t>Insuliininpuutosdiabetes. Käypä hoito –suositus, 2018. Suomalaisen Lääkäriseuran Duodecimin, Suomen Sisätautilääkärien yhdistyksen ja Diabetesliiton Lääkärineuvoston asettama työryhmä. Helsinki: Suomalainen Lääkäriseura Duodecim, 2018 (viitattu 17.9.2018). Saatavilla internetissä: www.kaypahoito.fi</w:t>
      </w:r>
    </w:p>
    <w:p w14:paraId="21AEF858" w14:textId="3AFF26C3" w:rsidR="00422A33" w:rsidRPr="00F234E4" w:rsidRDefault="00F877F2" w:rsidP="795889C1">
      <w:pPr>
        <w:spacing w:line="240" w:lineRule="auto"/>
        <w:rPr>
          <w:rFonts w:ascii="Arial" w:hAnsi="Arial" w:cs="Arial"/>
          <w:sz w:val="24"/>
          <w:szCs w:val="24"/>
        </w:rPr>
      </w:pPr>
      <w:r w:rsidRPr="00F234E4">
        <w:rPr>
          <w:rFonts w:ascii="Arial" w:hAnsi="Arial" w:cs="Arial"/>
          <w:sz w:val="24"/>
          <w:szCs w:val="24"/>
        </w:rPr>
        <w:t xml:space="preserve">Katon WJ, </w:t>
      </w:r>
      <w:proofErr w:type="spellStart"/>
      <w:r w:rsidRPr="00F234E4">
        <w:rPr>
          <w:rFonts w:ascii="Arial" w:hAnsi="Arial" w:cs="Arial"/>
          <w:sz w:val="24"/>
          <w:szCs w:val="24"/>
        </w:rPr>
        <w:t>Rutter</w:t>
      </w:r>
      <w:proofErr w:type="spellEnd"/>
      <w:r w:rsidRPr="00F234E4">
        <w:rPr>
          <w:rFonts w:ascii="Arial" w:hAnsi="Arial" w:cs="Arial"/>
          <w:sz w:val="24"/>
          <w:szCs w:val="24"/>
        </w:rPr>
        <w:t xml:space="preserve"> C, Simon G ym. </w:t>
      </w:r>
      <w:proofErr w:type="spellStart"/>
      <w:r w:rsidRPr="00F234E4">
        <w:rPr>
          <w:rFonts w:ascii="Arial" w:hAnsi="Arial" w:cs="Arial"/>
          <w:sz w:val="24"/>
          <w:szCs w:val="24"/>
        </w:rPr>
        <w:t>The</w:t>
      </w:r>
      <w:proofErr w:type="spellEnd"/>
      <w:r w:rsidRPr="00F234E4">
        <w:rPr>
          <w:rFonts w:ascii="Arial" w:hAnsi="Arial" w:cs="Arial"/>
          <w:sz w:val="24"/>
          <w:szCs w:val="24"/>
        </w:rPr>
        <w:t xml:space="preserve"> association of </w:t>
      </w:r>
      <w:proofErr w:type="spellStart"/>
      <w:r w:rsidRPr="00F234E4">
        <w:rPr>
          <w:rFonts w:ascii="Arial" w:hAnsi="Arial" w:cs="Arial"/>
          <w:sz w:val="24"/>
          <w:szCs w:val="24"/>
        </w:rPr>
        <w:t>comorbid</w:t>
      </w:r>
      <w:proofErr w:type="spellEnd"/>
      <w:r w:rsidRPr="00F234E4">
        <w:rPr>
          <w:rFonts w:ascii="Arial" w:hAnsi="Arial" w:cs="Arial"/>
          <w:sz w:val="24"/>
          <w:szCs w:val="24"/>
        </w:rPr>
        <w:t xml:space="preserve"> depression </w:t>
      </w:r>
      <w:proofErr w:type="spellStart"/>
      <w:r w:rsidRPr="00F234E4">
        <w:rPr>
          <w:rFonts w:ascii="Arial" w:hAnsi="Arial" w:cs="Arial"/>
          <w:sz w:val="24"/>
          <w:szCs w:val="24"/>
        </w:rPr>
        <w:t>with</w:t>
      </w:r>
      <w:proofErr w:type="spellEnd"/>
      <w:r w:rsidRPr="00F234E4">
        <w:rPr>
          <w:rFonts w:ascii="Arial" w:hAnsi="Arial" w:cs="Arial"/>
          <w:sz w:val="24"/>
          <w:szCs w:val="24"/>
        </w:rPr>
        <w:t xml:space="preserve"> </w:t>
      </w:r>
      <w:proofErr w:type="spellStart"/>
      <w:r w:rsidRPr="00F234E4">
        <w:rPr>
          <w:rFonts w:ascii="Arial" w:hAnsi="Arial" w:cs="Arial"/>
          <w:sz w:val="24"/>
          <w:szCs w:val="24"/>
        </w:rPr>
        <w:t>mortality</w:t>
      </w:r>
      <w:proofErr w:type="spellEnd"/>
      <w:r w:rsidRPr="00F234E4">
        <w:rPr>
          <w:rFonts w:ascii="Arial" w:hAnsi="Arial" w:cs="Arial"/>
          <w:sz w:val="24"/>
          <w:szCs w:val="24"/>
        </w:rPr>
        <w:t xml:space="preserve"> in </w:t>
      </w:r>
      <w:proofErr w:type="spellStart"/>
      <w:r w:rsidRPr="00F234E4">
        <w:rPr>
          <w:rFonts w:ascii="Arial" w:hAnsi="Arial" w:cs="Arial"/>
          <w:sz w:val="24"/>
          <w:szCs w:val="24"/>
        </w:rPr>
        <w:t>patients</w:t>
      </w:r>
      <w:proofErr w:type="spellEnd"/>
      <w:r w:rsidRPr="00F234E4">
        <w:rPr>
          <w:rFonts w:ascii="Arial" w:hAnsi="Arial" w:cs="Arial"/>
          <w:sz w:val="24"/>
          <w:szCs w:val="24"/>
        </w:rPr>
        <w:t xml:space="preserve"> </w:t>
      </w:r>
      <w:proofErr w:type="spellStart"/>
      <w:r w:rsidRPr="00F234E4">
        <w:rPr>
          <w:rFonts w:ascii="Arial" w:hAnsi="Arial" w:cs="Arial"/>
          <w:sz w:val="24"/>
          <w:szCs w:val="24"/>
        </w:rPr>
        <w:t>with</w:t>
      </w:r>
      <w:proofErr w:type="spellEnd"/>
      <w:r w:rsidRPr="00F234E4">
        <w:rPr>
          <w:rFonts w:ascii="Arial" w:hAnsi="Arial" w:cs="Arial"/>
          <w:sz w:val="24"/>
          <w:szCs w:val="24"/>
        </w:rPr>
        <w:t xml:space="preserve"> </w:t>
      </w:r>
      <w:proofErr w:type="spellStart"/>
      <w:r w:rsidRPr="00F234E4">
        <w:rPr>
          <w:rFonts w:ascii="Arial" w:hAnsi="Arial" w:cs="Arial"/>
          <w:sz w:val="24"/>
          <w:szCs w:val="24"/>
        </w:rPr>
        <w:t>type</w:t>
      </w:r>
      <w:proofErr w:type="spellEnd"/>
      <w:r w:rsidRPr="00F234E4">
        <w:rPr>
          <w:rFonts w:ascii="Arial" w:hAnsi="Arial" w:cs="Arial"/>
          <w:sz w:val="24"/>
          <w:szCs w:val="24"/>
        </w:rPr>
        <w:t xml:space="preserve"> 2 diabetes. Diabetes Care </w:t>
      </w:r>
      <w:proofErr w:type="gramStart"/>
      <w:r w:rsidRPr="00F234E4">
        <w:rPr>
          <w:rFonts w:ascii="Arial" w:hAnsi="Arial" w:cs="Arial"/>
          <w:sz w:val="24"/>
          <w:szCs w:val="24"/>
        </w:rPr>
        <w:t>2005;28:2668</w:t>
      </w:r>
      <w:proofErr w:type="gramEnd"/>
      <w:r w:rsidRPr="00F234E4">
        <w:rPr>
          <w:rFonts w:ascii="Arial" w:hAnsi="Arial" w:cs="Arial"/>
          <w:sz w:val="24"/>
          <w:szCs w:val="24"/>
        </w:rPr>
        <w:t>-72. Viitattu 18.9.2018: https://www.ncbi.nlm.nih.gov/pubmed/16249537</w:t>
      </w:r>
    </w:p>
    <w:p w14:paraId="0DF627AB" w14:textId="5C28BB86" w:rsidR="00422A33" w:rsidRPr="00F234E4" w:rsidRDefault="00422A33" w:rsidP="795889C1">
      <w:pPr>
        <w:spacing w:line="240" w:lineRule="auto"/>
        <w:rPr>
          <w:rFonts w:ascii="Arial" w:hAnsi="Arial" w:cs="Arial"/>
          <w:sz w:val="24"/>
          <w:szCs w:val="24"/>
        </w:rPr>
      </w:pPr>
      <w:r w:rsidRPr="00F234E4">
        <w:rPr>
          <w:rFonts w:ascii="Arial" w:hAnsi="Arial" w:cs="Arial"/>
          <w:sz w:val="24"/>
          <w:szCs w:val="24"/>
        </w:rPr>
        <w:t xml:space="preserve">Korkeila, J. 2016. Psykiatrian professori, Turun Yliopisto. Haastattelijana M. </w:t>
      </w:r>
      <w:proofErr w:type="spellStart"/>
      <w:r w:rsidRPr="00F234E4">
        <w:rPr>
          <w:rFonts w:ascii="Arial" w:hAnsi="Arial" w:cs="Arial"/>
          <w:sz w:val="24"/>
          <w:szCs w:val="24"/>
        </w:rPr>
        <w:t>Riiali</w:t>
      </w:r>
      <w:proofErr w:type="spellEnd"/>
      <w:r w:rsidRPr="00F234E4">
        <w:rPr>
          <w:rFonts w:ascii="Arial" w:hAnsi="Arial" w:cs="Arial"/>
          <w:sz w:val="24"/>
          <w:szCs w:val="24"/>
        </w:rPr>
        <w:t xml:space="preserve"> 2016. Voinko minäkin sairastua masennukseen? Saatavilla 12.9.2018: </w:t>
      </w:r>
      <w:hyperlink r:id="rId10">
        <w:r w:rsidRPr="00F234E4">
          <w:rPr>
            <w:rStyle w:val="Hyperlinkki"/>
            <w:rFonts w:ascii="Arial" w:hAnsi="Arial" w:cs="Arial"/>
            <w:color w:val="auto"/>
            <w:sz w:val="24"/>
            <w:szCs w:val="24"/>
            <w:u w:val="none"/>
          </w:rPr>
          <w:t>https://www.hyvaterveys.fi/artikkeli/mieli/voinko_minakin_sairastua_masennukseen</w:t>
        </w:r>
      </w:hyperlink>
    </w:p>
    <w:p w14:paraId="5C8F20A9" w14:textId="322D467E" w:rsidR="00B81CB9" w:rsidRPr="00F234E4" w:rsidRDefault="795889C1" w:rsidP="795889C1">
      <w:pPr>
        <w:spacing w:line="240" w:lineRule="auto"/>
        <w:rPr>
          <w:rFonts w:ascii="Arial" w:hAnsi="Arial" w:cs="Arial"/>
          <w:sz w:val="24"/>
          <w:szCs w:val="24"/>
        </w:rPr>
      </w:pPr>
      <w:r w:rsidRPr="00F234E4">
        <w:rPr>
          <w:rFonts w:ascii="Arial" w:hAnsi="Arial" w:cs="Arial"/>
          <w:sz w:val="24"/>
          <w:szCs w:val="24"/>
        </w:rPr>
        <w:t xml:space="preserve">Korpi, E. R. &amp; Piepponen, P. 2017. Masennus sairautena. Julkaistu teoksessa Lääketieteellinen farmakologia ja toksikologia. Kustannus Oy Duodecim, 2017. Saatavilla 13.9.2018: </w:t>
      </w:r>
      <w:hyperlink r:id="rId11">
        <w:r w:rsidRPr="00F234E4">
          <w:rPr>
            <w:rStyle w:val="Hyperlinkki"/>
            <w:rFonts w:ascii="Arial" w:hAnsi="Arial" w:cs="Arial"/>
            <w:color w:val="auto"/>
            <w:sz w:val="24"/>
            <w:szCs w:val="24"/>
            <w:u w:val="none"/>
          </w:rPr>
          <w:t>http://www.oppiportti.fi/</w:t>
        </w:r>
      </w:hyperlink>
    </w:p>
    <w:p w14:paraId="0B0F71DA" w14:textId="558D1488" w:rsidR="00E75BD5" w:rsidRPr="00F234E4" w:rsidRDefault="00E75BD5" w:rsidP="00DA1B41">
      <w:pPr>
        <w:spacing w:line="240" w:lineRule="auto"/>
        <w:jc w:val="both"/>
        <w:rPr>
          <w:rFonts w:ascii="Arial" w:eastAsia="Arial" w:hAnsi="Arial" w:cs="Arial"/>
          <w:sz w:val="24"/>
          <w:szCs w:val="24"/>
        </w:rPr>
      </w:pPr>
      <w:r w:rsidRPr="00F234E4">
        <w:rPr>
          <w:rFonts w:ascii="Arial" w:eastAsia="Arial" w:hAnsi="Arial" w:cs="Arial"/>
          <w:sz w:val="24"/>
          <w:szCs w:val="24"/>
        </w:rPr>
        <w:t>Lepistö, A.</w:t>
      </w:r>
      <w:r w:rsidR="00584EF9" w:rsidRPr="00F234E4">
        <w:rPr>
          <w:rFonts w:ascii="Arial" w:eastAsia="Arial" w:hAnsi="Arial" w:cs="Arial"/>
          <w:sz w:val="24"/>
          <w:szCs w:val="24"/>
        </w:rPr>
        <w:t xml:space="preserve"> </w:t>
      </w:r>
      <w:r w:rsidRPr="00F234E4">
        <w:rPr>
          <w:rFonts w:ascii="Arial" w:eastAsia="Arial" w:hAnsi="Arial" w:cs="Arial"/>
          <w:sz w:val="24"/>
          <w:szCs w:val="24"/>
        </w:rPr>
        <w:t xml:space="preserve">2018. </w:t>
      </w:r>
      <w:r w:rsidR="00E01741" w:rsidRPr="00F234E4">
        <w:rPr>
          <w:rFonts w:ascii="Arial" w:eastAsia="Arial" w:hAnsi="Arial" w:cs="Arial"/>
          <w:sz w:val="24"/>
          <w:szCs w:val="24"/>
        </w:rPr>
        <w:t xml:space="preserve">Paksusuolen syöpä. Teoksessa </w:t>
      </w:r>
      <w:r w:rsidR="00584EF9" w:rsidRPr="00F234E4">
        <w:rPr>
          <w:rFonts w:ascii="Arial" w:eastAsia="Arial" w:hAnsi="Arial" w:cs="Arial"/>
          <w:sz w:val="24"/>
          <w:szCs w:val="24"/>
        </w:rPr>
        <w:t xml:space="preserve">Lepistö, A., Ristamäki, R. &amp; Malila, N. 2018. </w:t>
      </w:r>
      <w:r w:rsidR="00E01741" w:rsidRPr="00F234E4">
        <w:rPr>
          <w:rFonts w:ascii="Arial" w:eastAsia="Arial" w:hAnsi="Arial" w:cs="Arial"/>
          <w:sz w:val="24"/>
          <w:szCs w:val="24"/>
        </w:rPr>
        <w:t xml:space="preserve">Gastroenterologia ja </w:t>
      </w:r>
      <w:proofErr w:type="spellStart"/>
      <w:r w:rsidR="00E01741" w:rsidRPr="00F234E4">
        <w:rPr>
          <w:rFonts w:ascii="Arial" w:eastAsia="Arial" w:hAnsi="Arial" w:cs="Arial"/>
          <w:sz w:val="24"/>
          <w:szCs w:val="24"/>
        </w:rPr>
        <w:t>hepatologia</w:t>
      </w:r>
      <w:proofErr w:type="spellEnd"/>
      <w:r w:rsidR="00DA1B41" w:rsidRPr="00F234E4">
        <w:rPr>
          <w:rFonts w:ascii="Arial" w:eastAsia="Arial" w:hAnsi="Arial" w:cs="Arial"/>
          <w:sz w:val="24"/>
          <w:szCs w:val="24"/>
        </w:rPr>
        <w:t xml:space="preserve">. </w:t>
      </w:r>
      <w:r w:rsidR="00DA1B41" w:rsidRPr="00F234E4">
        <w:rPr>
          <w:rFonts w:ascii="Arial" w:hAnsi="Arial" w:cs="Arial"/>
          <w:sz w:val="24"/>
          <w:szCs w:val="24"/>
        </w:rPr>
        <w:t>Kustannus Oy Duodecim, 2018. Saatavilla 18.9.2018: http://www.oppiportti.fi/</w:t>
      </w:r>
    </w:p>
    <w:p w14:paraId="0FC00581" w14:textId="7B7D255E" w:rsidR="795889C1" w:rsidRPr="00F234E4" w:rsidRDefault="795889C1" w:rsidP="795889C1">
      <w:pPr>
        <w:spacing w:line="240" w:lineRule="auto"/>
        <w:rPr>
          <w:rFonts w:ascii="Arial" w:hAnsi="Arial" w:cs="Arial"/>
          <w:sz w:val="24"/>
          <w:szCs w:val="24"/>
        </w:rPr>
      </w:pPr>
      <w:proofErr w:type="spellStart"/>
      <w:r w:rsidRPr="00F234E4">
        <w:rPr>
          <w:rFonts w:ascii="Arial" w:hAnsi="Arial" w:cs="Arial"/>
          <w:sz w:val="24"/>
          <w:szCs w:val="24"/>
        </w:rPr>
        <w:t>Nienstedt</w:t>
      </w:r>
      <w:proofErr w:type="spellEnd"/>
      <w:r w:rsidRPr="00F234E4">
        <w:rPr>
          <w:rFonts w:ascii="Arial" w:hAnsi="Arial" w:cs="Arial"/>
          <w:sz w:val="24"/>
          <w:szCs w:val="24"/>
        </w:rPr>
        <w:t>, W., Hänninen, O., Arstila, A. &amp; Björkqvist, S.-E. 2009. Ihmisen fysiologia ja anatomia. 18. Painos: 2009. WSOY, Helsinki.</w:t>
      </w:r>
    </w:p>
    <w:p w14:paraId="37E9C831" w14:textId="70EB91D9" w:rsidR="002B4277" w:rsidRPr="00F234E4" w:rsidRDefault="002B4277" w:rsidP="795889C1">
      <w:pPr>
        <w:spacing w:line="240" w:lineRule="auto"/>
        <w:rPr>
          <w:rFonts w:ascii="Arial" w:hAnsi="Arial" w:cs="Arial"/>
          <w:sz w:val="24"/>
          <w:szCs w:val="24"/>
        </w:rPr>
      </w:pPr>
      <w:r w:rsidRPr="00F234E4">
        <w:rPr>
          <w:rFonts w:ascii="Arial" w:eastAsia="Arial" w:hAnsi="Arial" w:cs="Arial"/>
          <w:sz w:val="24"/>
          <w:szCs w:val="24"/>
        </w:rPr>
        <w:t>Oksanen, E.</w:t>
      </w:r>
      <w:r w:rsidR="000A6052" w:rsidRPr="00F234E4">
        <w:rPr>
          <w:rFonts w:ascii="Arial" w:eastAsia="Arial" w:hAnsi="Arial" w:cs="Arial"/>
          <w:sz w:val="24"/>
          <w:szCs w:val="24"/>
        </w:rPr>
        <w:t xml:space="preserve"> 2017.</w:t>
      </w:r>
      <w:r w:rsidRPr="00F234E4">
        <w:rPr>
          <w:rFonts w:ascii="Arial" w:eastAsia="Arial" w:hAnsi="Arial" w:cs="Arial"/>
          <w:sz w:val="24"/>
          <w:szCs w:val="24"/>
        </w:rPr>
        <w:t xml:space="preserve"> Syöpä suolistossa. TEHY-lehti 2/2017</w:t>
      </w:r>
      <w:r w:rsidR="000A6052" w:rsidRPr="00F234E4">
        <w:rPr>
          <w:rFonts w:ascii="Arial" w:eastAsia="Arial" w:hAnsi="Arial" w:cs="Arial"/>
          <w:sz w:val="24"/>
          <w:szCs w:val="24"/>
        </w:rPr>
        <w:t xml:space="preserve">: </w:t>
      </w:r>
      <w:r w:rsidRPr="00F234E4">
        <w:rPr>
          <w:rFonts w:ascii="Arial" w:eastAsia="Arial" w:hAnsi="Arial" w:cs="Arial"/>
          <w:sz w:val="24"/>
          <w:szCs w:val="24"/>
        </w:rPr>
        <w:t>28-29. Viitattu 18.9.2018: http://www.tehylehtiarkisto.fi/lehti/20170206/#page/28</w:t>
      </w:r>
    </w:p>
    <w:p w14:paraId="6475E3A8" w14:textId="06EC724E" w:rsidR="005F5548" w:rsidRPr="00F234E4" w:rsidRDefault="005F5548" w:rsidP="795889C1">
      <w:pPr>
        <w:spacing w:line="240" w:lineRule="auto"/>
        <w:rPr>
          <w:rFonts w:ascii="Arial" w:hAnsi="Arial" w:cs="Arial"/>
          <w:sz w:val="24"/>
          <w:szCs w:val="24"/>
        </w:rPr>
      </w:pPr>
      <w:proofErr w:type="spellStart"/>
      <w:r w:rsidRPr="00F234E4">
        <w:rPr>
          <w:rFonts w:ascii="Arial" w:hAnsi="Arial" w:cs="Arial"/>
          <w:sz w:val="24"/>
          <w:szCs w:val="24"/>
        </w:rPr>
        <w:t>Paal</w:t>
      </w:r>
      <w:proofErr w:type="spellEnd"/>
      <w:r w:rsidRPr="00F234E4">
        <w:rPr>
          <w:rFonts w:ascii="Arial" w:hAnsi="Arial" w:cs="Arial"/>
          <w:sz w:val="24"/>
          <w:szCs w:val="24"/>
        </w:rPr>
        <w:t xml:space="preserve">, P. </w:t>
      </w:r>
      <w:r w:rsidR="00D84147" w:rsidRPr="00F234E4">
        <w:rPr>
          <w:rFonts w:ascii="Arial" w:hAnsi="Arial" w:cs="Arial"/>
          <w:sz w:val="24"/>
          <w:szCs w:val="24"/>
        </w:rPr>
        <w:t xml:space="preserve">2010. </w:t>
      </w:r>
      <w:proofErr w:type="spellStart"/>
      <w:r w:rsidR="00D84147" w:rsidRPr="00F234E4">
        <w:rPr>
          <w:rFonts w:ascii="Arial" w:hAnsi="Arial" w:cs="Arial"/>
          <w:sz w:val="24"/>
          <w:szCs w:val="24"/>
        </w:rPr>
        <w:t>Illness</w:t>
      </w:r>
      <w:proofErr w:type="spellEnd"/>
      <w:r w:rsidR="00D84147" w:rsidRPr="00F234E4">
        <w:rPr>
          <w:rFonts w:ascii="Arial" w:hAnsi="Arial" w:cs="Arial"/>
          <w:sz w:val="24"/>
          <w:szCs w:val="24"/>
        </w:rPr>
        <w:t xml:space="preserve"> </w:t>
      </w:r>
      <w:proofErr w:type="spellStart"/>
      <w:r w:rsidR="00D84147" w:rsidRPr="00F234E4">
        <w:rPr>
          <w:rFonts w:ascii="Arial" w:hAnsi="Arial" w:cs="Arial"/>
          <w:sz w:val="24"/>
          <w:szCs w:val="24"/>
        </w:rPr>
        <w:t>narratives</w:t>
      </w:r>
      <w:proofErr w:type="spellEnd"/>
      <w:r w:rsidR="00D84147" w:rsidRPr="00F234E4">
        <w:rPr>
          <w:rFonts w:ascii="Arial" w:hAnsi="Arial" w:cs="Arial"/>
          <w:sz w:val="24"/>
          <w:szCs w:val="24"/>
        </w:rPr>
        <w:t xml:space="preserve">: </w:t>
      </w:r>
      <w:proofErr w:type="spellStart"/>
      <w:r w:rsidR="00D84147" w:rsidRPr="00F234E4">
        <w:rPr>
          <w:rFonts w:ascii="Arial" w:hAnsi="Arial" w:cs="Arial"/>
          <w:sz w:val="24"/>
          <w:szCs w:val="24"/>
        </w:rPr>
        <w:t>Patients</w:t>
      </w:r>
      <w:proofErr w:type="spellEnd"/>
      <w:r w:rsidR="00D84147" w:rsidRPr="00F234E4">
        <w:rPr>
          <w:rFonts w:ascii="Arial" w:hAnsi="Arial" w:cs="Arial"/>
          <w:sz w:val="24"/>
          <w:szCs w:val="24"/>
        </w:rPr>
        <w:t xml:space="preserve">’ </w:t>
      </w:r>
      <w:proofErr w:type="spellStart"/>
      <w:r w:rsidR="00D84147" w:rsidRPr="00F234E4">
        <w:rPr>
          <w:rFonts w:ascii="Arial" w:hAnsi="Arial" w:cs="Arial"/>
          <w:sz w:val="24"/>
          <w:szCs w:val="24"/>
        </w:rPr>
        <w:t>online</w:t>
      </w:r>
      <w:proofErr w:type="spellEnd"/>
      <w:r w:rsidR="00D84147" w:rsidRPr="00F234E4">
        <w:rPr>
          <w:rFonts w:ascii="Arial" w:hAnsi="Arial" w:cs="Arial"/>
          <w:sz w:val="24"/>
          <w:szCs w:val="24"/>
        </w:rPr>
        <w:t xml:space="preserve"> </w:t>
      </w:r>
      <w:proofErr w:type="spellStart"/>
      <w:r w:rsidR="00D84147" w:rsidRPr="00F234E4">
        <w:rPr>
          <w:rFonts w:ascii="Arial" w:hAnsi="Arial" w:cs="Arial"/>
          <w:sz w:val="24"/>
          <w:szCs w:val="24"/>
        </w:rPr>
        <w:t>discussions</w:t>
      </w:r>
      <w:proofErr w:type="spellEnd"/>
      <w:r w:rsidR="00D84147" w:rsidRPr="00F234E4">
        <w:rPr>
          <w:rFonts w:ascii="Arial" w:hAnsi="Arial" w:cs="Arial"/>
          <w:sz w:val="24"/>
          <w:szCs w:val="24"/>
        </w:rPr>
        <w:t xml:space="preserve"> </w:t>
      </w:r>
      <w:proofErr w:type="spellStart"/>
      <w:r w:rsidR="00D84147" w:rsidRPr="00F234E4">
        <w:rPr>
          <w:rFonts w:ascii="Arial" w:hAnsi="Arial" w:cs="Arial"/>
          <w:sz w:val="24"/>
          <w:szCs w:val="24"/>
        </w:rPr>
        <w:t>about</w:t>
      </w:r>
      <w:proofErr w:type="spellEnd"/>
      <w:r w:rsidR="00D84147" w:rsidRPr="00F234E4">
        <w:rPr>
          <w:rFonts w:ascii="Arial" w:hAnsi="Arial" w:cs="Arial"/>
          <w:sz w:val="24"/>
          <w:szCs w:val="24"/>
        </w:rPr>
        <w:t xml:space="preserve"> life </w:t>
      </w:r>
      <w:proofErr w:type="spellStart"/>
      <w:r w:rsidR="00D84147" w:rsidRPr="00F234E4">
        <w:rPr>
          <w:rFonts w:ascii="Arial" w:hAnsi="Arial" w:cs="Arial"/>
          <w:sz w:val="24"/>
          <w:szCs w:val="24"/>
        </w:rPr>
        <w:t>after</w:t>
      </w:r>
      <w:proofErr w:type="spellEnd"/>
      <w:r w:rsidR="00D84147" w:rsidRPr="00F234E4">
        <w:rPr>
          <w:rFonts w:ascii="Arial" w:hAnsi="Arial" w:cs="Arial"/>
          <w:sz w:val="24"/>
          <w:szCs w:val="24"/>
        </w:rPr>
        <w:t xml:space="preserve"> </w:t>
      </w:r>
      <w:proofErr w:type="spellStart"/>
      <w:r w:rsidR="00D84147" w:rsidRPr="00F234E4">
        <w:rPr>
          <w:rFonts w:ascii="Arial" w:hAnsi="Arial" w:cs="Arial"/>
          <w:sz w:val="24"/>
          <w:szCs w:val="24"/>
        </w:rPr>
        <w:t>cancer</w:t>
      </w:r>
      <w:proofErr w:type="spellEnd"/>
      <w:r w:rsidR="00A36E3C" w:rsidRPr="00F234E4">
        <w:rPr>
          <w:rFonts w:ascii="Arial" w:hAnsi="Arial" w:cs="Arial"/>
          <w:sz w:val="24"/>
          <w:szCs w:val="24"/>
        </w:rPr>
        <w:t>. Suomen Kansantietouden Tutkijain Seura ry.</w:t>
      </w:r>
      <w:r w:rsidR="003A1D7B" w:rsidRPr="00F234E4">
        <w:rPr>
          <w:rFonts w:ascii="Arial" w:hAnsi="Arial" w:cs="Arial"/>
          <w:sz w:val="24"/>
          <w:szCs w:val="24"/>
        </w:rPr>
        <w:t xml:space="preserve"> Viitattu 18.9.2018: </w:t>
      </w:r>
      <w:r w:rsidR="00AB0B58" w:rsidRPr="00F234E4">
        <w:rPr>
          <w:rFonts w:ascii="Arial" w:hAnsi="Arial" w:cs="Arial"/>
          <w:sz w:val="24"/>
          <w:szCs w:val="24"/>
        </w:rPr>
        <w:t>http://www.elore.fi/arkisto/2_10/paal_2_10.pdf</w:t>
      </w:r>
    </w:p>
    <w:p w14:paraId="27CA20B0" w14:textId="7976FA86" w:rsidR="00CF1E12" w:rsidRPr="00F234E4" w:rsidRDefault="00CF1E12" w:rsidP="795889C1">
      <w:pPr>
        <w:spacing w:line="240" w:lineRule="auto"/>
        <w:rPr>
          <w:rFonts w:ascii="Arial" w:hAnsi="Arial" w:cs="Arial"/>
          <w:sz w:val="24"/>
          <w:szCs w:val="24"/>
        </w:rPr>
      </w:pPr>
      <w:r w:rsidRPr="00F234E4">
        <w:rPr>
          <w:rFonts w:ascii="Arial" w:hAnsi="Arial" w:cs="Arial"/>
          <w:sz w:val="24"/>
          <w:szCs w:val="24"/>
        </w:rPr>
        <w:t xml:space="preserve">Pyykkönen AJ, Räikkönen K, Tuomi T ym. </w:t>
      </w:r>
      <w:proofErr w:type="spellStart"/>
      <w:r w:rsidRPr="00F234E4">
        <w:rPr>
          <w:rFonts w:ascii="Arial" w:hAnsi="Arial" w:cs="Arial"/>
          <w:sz w:val="24"/>
          <w:szCs w:val="24"/>
        </w:rPr>
        <w:t>Stressful</w:t>
      </w:r>
      <w:proofErr w:type="spellEnd"/>
      <w:r w:rsidRPr="00F234E4">
        <w:rPr>
          <w:rFonts w:ascii="Arial" w:hAnsi="Arial" w:cs="Arial"/>
          <w:sz w:val="24"/>
          <w:szCs w:val="24"/>
        </w:rPr>
        <w:t xml:space="preserve"> life </w:t>
      </w:r>
      <w:proofErr w:type="spellStart"/>
      <w:r w:rsidRPr="00F234E4">
        <w:rPr>
          <w:rFonts w:ascii="Arial" w:hAnsi="Arial" w:cs="Arial"/>
          <w:sz w:val="24"/>
          <w:szCs w:val="24"/>
        </w:rPr>
        <w:t>events</w:t>
      </w:r>
      <w:proofErr w:type="spellEnd"/>
      <w:r w:rsidRPr="00F234E4">
        <w:rPr>
          <w:rFonts w:ascii="Arial" w:hAnsi="Arial" w:cs="Arial"/>
          <w:sz w:val="24"/>
          <w:szCs w:val="24"/>
        </w:rPr>
        <w:t xml:space="preserve"> and </w:t>
      </w:r>
      <w:proofErr w:type="spellStart"/>
      <w:r w:rsidRPr="00F234E4">
        <w:rPr>
          <w:rFonts w:ascii="Arial" w:hAnsi="Arial" w:cs="Arial"/>
          <w:sz w:val="24"/>
          <w:szCs w:val="24"/>
        </w:rPr>
        <w:t>the</w:t>
      </w:r>
      <w:proofErr w:type="spellEnd"/>
      <w:r w:rsidRPr="00F234E4">
        <w:rPr>
          <w:rFonts w:ascii="Arial" w:hAnsi="Arial" w:cs="Arial"/>
          <w:sz w:val="24"/>
          <w:szCs w:val="24"/>
        </w:rPr>
        <w:t xml:space="preserve"> </w:t>
      </w:r>
      <w:proofErr w:type="spellStart"/>
      <w:r w:rsidRPr="00F234E4">
        <w:rPr>
          <w:rFonts w:ascii="Arial" w:hAnsi="Arial" w:cs="Arial"/>
          <w:sz w:val="24"/>
          <w:szCs w:val="24"/>
        </w:rPr>
        <w:t>metabolic</w:t>
      </w:r>
      <w:proofErr w:type="spellEnd"/>
      <w:r w:rsidRPr="00F234E4">
        <w:rPr>
          <w:rFonts w:ascii="Arial" w:hAnsi="Arial" w:cs="Arial"/>
          <w:sz w:val="24"/>
          <w:szCs w:val="24"/>
        </w:rPr>
        <w:t xml:space="preserve"> </w:t>
      </w:r>
      <w:proofErr w:type="spellStart"/>
      <w:r w:rsidRPr="00F234E4">
        <w:rPr>
          <w:rFonts w:ascii="Arial" w:hAnsi="Arial" w:cs="Arial"/>
          <w:sz w:val="24"/>
          <w:szCs w:val="24"/>
        </w:rPr>
        <w:t>syndrome</w:t>
      </w:r>
      <w:proofErr w:type="spellEnd"/>
      <w:r w:rsidRPr="00F234E4">
        <w:rPr>
          <w:rFonts w:ascii="Arial" w:hAnsi="Arial" w:cs="Arial"/>
          <w:sz w:val="24"/>
          <w:szCs w:val="24"/>
        </w:rPr>
        <w:t xml:space="preserve">: </w:t>
      </w:r>
      <w:proofErr w:type="spellStart"/>
      <w:r w:rsidRPr="00F234E4">
        <w:rPr>
          <w:rFonts w:ascii="Arial" w:hAnsi="Arial" w:cs="Arial"/>
          <w:sz w:val="24"/>
          <w:szCs w:val="24"/>
        </w:rPr>
        <w:t>the</w:t>
      </w:r>
      <w:proofErr w:type="spellEnd"/>
      <w:r w:rsidRPr="00F234E4">
        <w:rPr>
          <w:rFonts w:ascii="Arial" w:hAnsi="Arial" w:cs="Arial"/>
          <w:sz w:val="24"/>
          <w:szCs w:val="24"/>
        </w:rPr>
        <w:t xml:space="preserve"> </w:t>
      </w:r>
      <w:proofErr w:type="spellStart"/>
      <w:r w:rsidRPr="00F234E4">
        <w:rPr>
          <w:rFonts w:ascii="Arial" w:hAnsi="Arial" w:cs="Arial"/>
          <w:sz w:val="24"/>
          <w:szCs w:val="24"/>
        </w:rPr>
        <w:t>prevalence</w:t>
      </w:r>
      <w:proofErr w:type="spellEnd"/>
      <w:r w:rsidRPr="00F234E4">
        <w:rPr>
          <w:rFonts w:ascii="Arial" w:hAnsi="Arial" w:cs="Arial"/>
          <w:sz w:val="24"/>
          <w:szCs w:val="24"/>
        </w:rPr>
        <w:t xml:space="preserve">, </w:t>
      </w:r>
      <w:proofErr w:type="spellStart"/>
      <w:r w:rsidRPr="00F234E4">
        <w:rPr>
          <w:rFonts w:ascii="Arial" w:hAnsi="Arial" w:cs="Arial"/>
          <w:sz w:val="24"/>
          <w:szCs w:val="24"/>
        </w:rPr>
        <w:t>prediction</w:t>
      </w:r>
      <w:proofErr w:type="spellEnd"/>
      <w:r w:rsidRPr="00F234E4">
        <w:rPr>
          <w:rFonts w:ascii="Arial" w:hAnsi="Arial" w:cs="Arial"/>
          <w:sz w:val="24"/>
          <w:szCs w:val="24"/>
        </w:rPr>
        <w:t xml:space="preserve"> and prevention of diabetes (PPP)-Botnia </w:t>
      </w:r>
      <w:proofErr w:type="spellStart"/>
      <w:r w:rsidRPr="00F234E4">
        <w:rPr>
          <w:rFonts w:ascii="Arial" w:hAnsi="Arial" w:cs="Arial"/>
          <w:sz w:val="24"/>
          <w:szCs w:val="24"/>
        </w:rPr>
        <w:t>Study</w:t>
      </w:r>
      <w:proofErr w:type="spellEnd"/>
      <w:r w:rsidRPr="00F234E4">
        <w:rPr>
          <w:rFonts w:ascii="Arial" w:hAnsi="Arial" w:cs="Arial"/>
          <w:sz w:val="24"/>
          <w:szCs w:val="24"/>
        </w:rPr>
        <w:t>. Diabetes Care 2010;</w:t>
      </w:r>
      <w:r w:rsidR="006A2604" w:rsidRPr="00F234E4">
        <w:rPr>
          <w:rFonts w:ascii="Arial" w:hAnsi="Arial" w:cs="Arial"/>
          <w:sz w:val="24"/>
          <w:szCs w:val="24"/>
        </w:rPr>
        <w:t xml:space="preserve"> </w:t>
      </w:r>
      <w:r w:rsidRPr="00F234E4">
        <w:rPr>
          <w:rFonts w:ascii="Arial" w:hAnsi="Arial" w:cs="Arial"/>
          <w:sz w:val="24"/>
          <w:szCs w:val="24"/>
        </w:rPr>
        <w:t>33:378-84</w:t>
      </w:r>
      <w:r w:rsidR="006E78E8" w:rsidRPr="00F234E4">
        <w:rPr>
          <w:rFonts w:ascii="Arial" w:hAnsi="Arial" w:cs="Arial"/>
          <w:sz w:val="24"/>
          <w:szCs w:val="24"/>
        </w:rPr>
        <w:t xml:space="preserve">. Viitattu 18.9.2018: </w:t>
      </w:r>
      <w:r w:rsidR="00A616A4" w:rsidRPr="00F234E4">
        <w:rPr>
          <w:rFonts w:ascii="Arial" w:hAnsi="Arial" w:cs="Arial"/>
          <w:sz w:val="24"/>
          <w:szCs w:val="24"/>
        </w:rPr>
        <w:t>https://www.ncbi.nlm.nih.gov/pubmed/19880581</w:t>
      </w:r>
    </w:p>
    <w:p w14:paraId="3D24CEB1" w14:textId="5F10BE16" w:rsidR="00CF1E12" w:rsidRPr="00F234E4" w:rsidRDefault="006E78E8" w:rsidP="795889C1">
      <w:pPr>
        <w:spacing w:line="240" w:lineRule="auto"/>
        <w:rPr>
          <w:rFonts w:ascii="Arial" w:hAnsi="Arial" w:cs="Arial"/>
          <w:sz w:val="24"/>
          <w:szCs w:val="24"/>
        </w:rPr>
      </w:pPr>
      <w:r w:rsidRPr="00F234E4">
        <w:rPr>
          <w:rFonts w:ascii="Arial" w:hAnsi="Arial" w:cs="Arial"/>
          <w:sz w:val="24"/>
          <w:szCs w:val="24"/>
        </w:rPr>
        <w:t xml:space="preserve">Räikkönen K, </w:t>
      </w:r>
      <w:proofErr w:type="spellStart"/>
      <w:r w:rsidRPr="00F234E4">
        <w:rPr>
          <w:rFonts w:ascii="Arial" w:hAnsi="Arial" w:cs="Arial"/>
          <w:sz w:val="24"/>
          <w:szCs w:val="24"/>
        </w:rPr>
        <w:t>Matthews</w:t>
      </w:r>
      <w:proofErr w:type="spellEnd"/>
      <w:r w:rsidRPr="00F234E4">
        <w:rPr>
          <w:rFonts w:ascii="Arial" w:hAnsi="Arial" w:cs="Arial"/>
          <w:sz w:val="24"/>
          <w:szCs w:val="24"/>
        </w:rPr>
        <w:t xml:space="preserve"> KA, </w:t>
      </w:r>
      <w:proofErr w:type="spellStart"/>
      <w:r w:rsidRPr="00F234E4">
        <w:rPr>
          <w:rFonts w:ascii="Arial" w:hAnsi="Arial" w:cs="Arial"/>
          <w:sz w:val="24"/>
          <w:szCs w:val="24"/>
        </w:rPr>
        <w:t>Kuller</w:t>
      </w:r>
      <w:proofErr w:type="spellEnd"/>
      <w:r w:rsidRPr="00F234E4">
        <w:rPr>
          <w:rFonts w:ascii="Arial" w:hAnsi="Arial" w:cs="Arial"/>
          <w:sz w:val="24"/>
          <w:szCs w:val="24"/>
        </w:rPr>
        <w:t xml:space="preserve"> LH. </w:t>
      </w:r>
      <w:proofErr w:type="spellStart"/>
      <w:r w:rsidRPr="00F234E4">
        <w:rPr>
          <w:rFonts w:ascii="Arial" w:hAnsi="Arial" w:cs="Arial"/>
          <w:sz w:val="24"/>
          <w:szCs w:val="24"/>
        </w:rPr>
        <w:t>Depressive</w:t>
      </w:r>
      <w:proofErr w:type="spellEnd"/>
      <w:r w:rsidRPr="00F234E4">
        <w:rPr>
          <w:rFonts w:ascii="Arial" w:hAnsi="Arial" w:cs="Arial"/>
          <w:sz w:val="24"/>
          <w:szCs w:val="24"/>
        </w:rPr>
        <w:t xml:space="preserve"> </w:t>
      </w:r>
      <w:proofErr w:type="spellStart"/>
      <w:r w:rsidRPr="00F234E4">
        <w:rPr>
          <w:rFonts w:ascii="Arial" w:hAnsi="Arial" w:cs="Arial"/>
          <w:sz w:val="24"/>
          <w:szCs w:val="24"/>
        </w:rPr>
        <w:t>symptoms</w:t>
      </w:r>
      <w:proofErr w:type="spellEnd"/>
      <w:r w:rsidRPr="00F234E4">
        <w:rPr>
          <w:rFonts w:ascii="Arial" w:hAnsi="Arial" w:cs="Arial"/>
          <w:sz w:val="24"/>
          <w:szCs w:val="24"/>
        </w:rPr>
        <w:t xml:space="preserve"> and </w:t>
      </w:r>
      <w:proofErr w:type="spellStart"/>
      <w:r w:rsidRPr="00F234E4">
        <w:rPr>
          <w:rFonts w:ascii="Arial" w:hAnsi="Arial" w:cs="Arial"/>
          <w:sz w:val="24"/>
          <w:szCs w:val="24"/>
        </w:rPr>
        <w:t>stressful</w:t>
      </w:r>
      <w:proofErr w:type="spellEnd"/>
      <w:r w:rsidRPr="00F234E4">
        <w:rPr>
          <w:rFonts w:ascii="Arial" w:hAnsi="Arial" w:cs="Arial"/>
          <w:sz w:val="24"/>
          <w:szCs w:val="24"/>
        </w:rPr>
        <w:t xml:space="preserve"> life </w:t>
      </w:r>
      <w:proofErr w:type="spellStart"/>
      <w:r w:rsidRPr="00F234E4">
        <w:rPr>
          <w:rFonts w:ascii="Arial" w:hAnsi="Arial" w:cs="Arial"/>
          <w:sz w:val="24"/>
          <w:szCs w:val="24"/>
        </w:rPr>
        <w:t>events</w:t>
      </w:r>
      <w:proofErr w:type="spellEnd"/>
      <w:r w:rsidRPr="00F234E4">
        <w:rPr>
          <w:rFonts w:ascii="Arial" w:hAnsi="Arial" w:cs="Arial"/>
          <w:sz w:val="24"/>
          <w:szCs w:val="24"/>
        </w:rPr>
        <w:t xml:space="preserve"> </w:t>
      </w:r>
      <w:proofErr w:type="spellStart"/>
      <w:r w:rsidRPr="00F234E4">
        <w:rPr>
          <w:rFonts w:ascii="Arial" w:hAnsi="Arial" w:cs="Arial"/>
          <w:sz w:val="24"/>
          <w:szCs w:val="24"/>
        </w:rPr>
        <w:t>predict</w:t>
      </w:r>
      <w:proofErr w:type="spellEnd"/>
      <w:r w:rsidRPr="00F234E4">
        <w:rPr>
          <w:rFonts w:ascii="Arial" w:hAnsi="Arial" w:cs="Arial"/>
          <w:sz w:val="24"/>
          <w:szCs w:val="24"/>
        </w:rPr>
        <w:t xml:space="preserve"> </w:t>
      </w:r>
      <w:proofErr w:type="spellStart"/>
      <w:r w:rsidRPr="00F234E4">
        <w:rPr>
          <w:rFonts w:ascii="Arial" w:hAnsi="Arial" w:cs="Arial"/>
          <w:sz w:val="24"/>
          <w:szCs w:val="24"/>
        </w:rPr>
        <w:t>metabolic</w:t>
      </w:r>
      <w:proofErr w:type="spellEnd"/>
      <w:r w:rsidRPr="00F234E4">
        <w:rPr>
          <w:rFonts w:ascii="Arial" w:hAnsi="Arial" w:cs="Arial"/>
          <w:sz w:val="24"/>
          <w:szCs w:val="24"/>
        </w:rPr>
        <w:t xml:space="preserve"> </w:t>
      </w:r>
      <w:proofErr w:type="spellStart"/>
      <w:r w:rsidRPr="00F234E4">
        <w:rPr>
          <w:rFonts w:ascii="Arial" w:hAnsi="Arial" w:cs="Arial"/>
          <w:sz w:val="24"/>
          <w:szCs w:val="24"/>
        </w:rPr>
        <w:t>syndrome</w:t>
      </w:r>
      <w:proofErr w:type="spellEnd"/>
      <w:r w:rsidRPr="00F234E4">
        <w:rPr>
          <w:rFonts w:ascii="Arial" w:hAnsi="Arial" w:cs="Arial"/>
          <w:sz w:val="24"/>
          <w:szCs w:val="24"/>
        </w:rPr>
        <w:t xml:space="preserve"> </w:t>
      </w:r>
      <w:proofErr w:type="spellStart"/>
      <w:r w:rsidRPr="00F234E4">
        <w:rPr>
          <w:rFonts w:ascii="Arial" w:hAnsi="Arial" w:cs="Arial"/>
          <w:sz w:val="24"/>
          <w:szCs w:val="24"/>
        </w:rPr>
        <w:t>among</w:t>
      </w:r>
      <w:proofErr w:type="spellEnd"/>
      <w:r w:rsidRPr="00F234E4">
        <w:rPr>
          <w:rFonts w:ascii="Arial" w:hAnsi="Arial" w:cs="Arial"/>
          <w:sz w:val="24"/>
          <w:szCs w:val="24"/>
        </w:rPr>
        <w:t xml:space="preserve"> </w:t>
      </w:r>
      <w:proofErr w:type="spellStart"/>
      <w:r w:rsidRPr="00F234E4">
        <w:rPr>
          <w:rFonts w:ascii="Arial" w:hAnsi="Arial" w:cs="Arial"/>
          <w:sz w:val="24"/>
          <w:szCs w:val="24"/>
        </w:rPr>
        <w:t>middle-aged</w:t>
      </w:r>
      <w:proofErr w:type="spellEnd"/>
      <w:r w:rsidRPr="00F234E4">
        <w:rPr>
          <w:rFonts w:ascii="Arial" w:hAnsi="Arial" w:cs="Arial"/>
          <w:sz w:val="24"/>
          <w:szCs w:val="24"/>
        </w:rPr>
        <w:t xml:space="preserve"> </w:t>
      </w:r>
      <w:proofErr w:type="spellStart"/>
      <w:r w:rsidRPr="00F234E4">
        <w:rPr>
          <w:rFonts w:ascii="Arial" w:hAnsi="Arial" w:cs="Arial"/>
          <w:sz w:val="24"/>
          <w:szCs w:val="24"/>
        </w:rPr>
        <w:t>women</w:t>
      </w:r>
      <w:proofErr w:type="spellEnd"/>
      <w:r w:rsidRPr="00F234E4">
        <w:rPr>
          <w:rFonts w:ascii="Arial" w:hAnsi="Arial" w:cs="Arial"/>
          <w:sz w:val="24"/>
          <w:szCs w:val="24"/>
        </w:rPr>
        <w:t xml:space="preserve">: a </w:t>
      </w:r>
      <w:proofErr w:type="spellStart"/>
      <w:r w:rsidRPr="00F234E4">
        <w:rPr>
          <w:rFonts w:ascii="Arial" w:hAnsi="Arial" w:cs="Arial"/>
          <w:sz w:val="24"/>
          <w:szCs w:val="24"/>
        </w:rPr>
        <w:t>comparison</w:t>
      </w:r>
      <w:proofErr w:type="spellEnd"/>
      <w:r w:rsidRPr="00F234E4">
        <w:rPr>
          <w:rFonts w:ascii="Arial" w:hAnsi="Arial" w:cs="Arial"/>
          <w:sz w:val="24"/>
          <w:szCs w:val="24"/>
        </w:rPr>
        <w:t xml:space="preserve"> of World Health Organization, </w:t>
      </w:r>
      <w:proofErr w:type="spellStart"/>
      <w:r w:rsidRPr="00F234E4">
        <w:rPr>
          <w:rFonts w:ascii="Arial" w:hAnsi="Arial" w:cs="Arial"/>
          <w:sz w:val="24"/>
          <w:szCs w:val="24"/>
        </w:rPr>
        <w:t>Adult</w:t>
      </w:r>
      <w:proofErr w:type="spellEnd"/>
      <w:r w:rsidRPr="00F234E4">
        <w:rPr>
          <w:rFonts w:ascii="Arial" w:hAnsi="Arial" w:cs="Arial"/>
          <w:sz w:val="24"/>
          <w:szCs w:val="24"/>
        </w:rPr>
        <w:t xml:space="preserve"> </w:t>
      </w:r>
      <w:proofErr w:type="spellStart"/>
      <w:r w:rsidRPr="00F234E4">
        <w:rPr>
          <w:rFonts w:ascii="Arial" w:hAnsi="Arial" w:cs="Arial"/>
          <w:sz w:val="24"/>
          <w:szCs w:val="24"/>
        </w:rPr>
        <w:t>Treatment</w:t>
      </w:r>
      <w:proofErr w:type="spellEnd"/>
      <w:r w:rsidRPr="00F234E4">
        <w:rPr>
          <w:rFonts w:ascii="Arial" w:hAnsi="Arial" w:cs="Arial"/>
          <w:sz w:val="24"/>
          <w:szCs w:val="24"/>
        </w:rPr>
        <w:t xml:space="preserve"> </w:t>
      </w:r>
      <w:proofErr w:type="spellStart"/>
      <w:r w:rsidRPr="00F234E4">
        <w:rPr>
          <w:rFonts w:ascii="Arial" w:hAnsi="Arial" w:cs="Arial"/>
          <w:sz w:val="24"/>
          <w:szCs w:val="24"/>
        </w:rPr>
        <w:t>Panel</w:t>
      </w:r>
      <w:proofErr w:type="spellEnd"/>
      <w:r w:rsidRPr="00F234E4">
        <w:rPr>
          <w:rFonts w:ascii="Arial" w:hAnsi="Arial" w:cs="Arial"/>
          <w:sz w:val="24"/>
          <w:szCs w:val="24"/>
        </w:rPr>
        <w:t xml:space="preserve"> III, and International Diabetes </w:t>
      </w:r>
      <w:r w:rsidRPr="00F234E4">
        <w:rPr>
          <w:rFonts w:ascii="Arial" w:hAnsi="Arial" w:cs="Arial"/>
          <w:sz w:val="24"/>
          <w:szCs w:val="24"/>
        </w:rPr>
        <w:lastRenderedPageBreak/>
        <w:t>Foundation definitions. Diabetes Care 2007;</w:t>
      </w:r>
      <w:r w:rsidR="006A2604" w:rsidRPr="00F234E4">
        <w:rPr>
          <w:rFonts w:ascii="Arial" w:hAnsi="Arial" w:cs="Arial"/>
          <w:sz w:val="24"/>
          <w:szCs w:val="24"/>
        </w:rPr>
        <w:t xml:space="preserve"> </w:t>
      </w:r>
      <w:r w:rsidRPr="00F234E4">
        <w:rPr>
          <w:rFonts w:ascii="Arial" w:hAnsi="Arial" w:cs="Arial"/>
          <w:sz w:val="24"/>
          <w:szCs w:val="24"/>
        </w:rPr>
        <w:t xml:space="preserve">30:872-7 </w:t>
      </w:r>
      <w:r w:rsidR="00403FCB" w:rsidRPr="00F234E4">
        <w:rPr>
          <w:rFonts w:ascii="Arial" w:hAnsi="Arial" w:cs="Arial"/>
          <w:sz w:val="24"/>
          <w:szCs w:val="24"/>
        </w:rPr>
        <w:t>Viitattu 18.9.2018: https://www.ncbi.nlm.nih.gov/pubmed/17392548</w:t>
      </w:r>
    </w:p>
    <w:p w14:paraId="0BF97B8A" w14:textId="7D05262F" w:rsidR="00C54320" w:rsidRPr="00F234E4" w:rsidRDefault="00C54320" w:rsidP="795889C1">
      <w:pPr>
        <w:spacing w:line="240" w:lineRule="auto"/>
        <w:rPr>
          <w:rFonts w:ascii="Arial" w:hAnsi="Arial" w:cs="Arial"/>
          <w:sz w:val="24"/>
          <w:szCs w:val="24"/>
        </w:rPr>
      </w:pPr>
      <w:r w:rsidRPr="00F234E4">
        <w:rPr>
          <w:rFonts w:ascii="Arial" w:eastAsia="Arial" w:hAnsi="Arial" w:cs="Arial"/>
          <w:sz w:val="24"/>
          <w:szCs w:val="24"/>
        </w:rPr>
        <w:t>Saarto, T. 2015. Mitä palliatiivisella hoidolla tarkoitetaan? Teoksessa Saarto, T., Hänninen, J., Antikainen, R. &amp; Vainio, A. (toim.) 2015. Palliatiivinen hoito. Kustannus Oy Duodecim. Helsinki.</w:t>
      </w:r>
    </w:p>
    <w:p w14:paraId="636E57F5" w14:textId="6F362A16" w:rsidR="008C389D" w:rsidRPr="00F234E4" w:rsidRDefault="008C389D" w:rsidP="795889C1">
      <w:pPr>
        <w:spacing w:line="240" w:lineRule="auto"/>
        <w:rPr>
          <w:rFonts w:ascii="Arial" w:hAnsi="Arial" w:cs="Arial"/>
          <w:sz w:val="24"/>
          <w:szCs w:val="24"/>
        </w:rPr>
      </w:pPr>
      <w:r w:rsidRPr="00F234E4">
        <w:rPr>
          <w:rFonts w:ascii="Arial" w:hAnsi="Arial" w:cs="Arial"/>
          <w:sz w:val="24"/>
          <w:szCs w:val="24"/>
        </w:rPr>
        <w:t xml:space="preserve">Syöpäjärjestöt 2018. </w:t>
      </w:r>
      <w:r w:rsidR="00AE007C" w:rsidRPr="00F234E4">
        <w:rPr>
          <w:rFonts w:ascii="Arial" w:hAnsi="Arial" w:cs="Arial"/>
          <w:sz w:val="24"/>
          <w:szCs w:val="24"/>
        </w:rPr>
        <w:t xml:space="preserve">Syöpätilastot. </w:t>
      </w:r>
      <w:r w:rsidRPr="00F234E4">
        <w:rPr>
          <w:rFonts w:ascii="Arial" w:hAnsi="Arial" w:cs="Arial"/>
          <w:sz w:val="24"/>
          <w:szCs w:val="24"/>
        </w:rPr>
        <w:t xml:space="preserve">Viitattu </w:t>
      </w:r>
      <w:r w:rsidR="005E3FFC" w:rsidRPr="00F234E4">
        <w:rPr>
          <w:rFonts w:ascii="Arial" w:hAnsi="Arial" w:cs="Arial"/>
          <w:sz w:val="24"/>
          <w:szCs w:val="24"/>
        </w:rPr>
        <w:t>18.9.2018: https://syoparekisteri.fi/tilastot/tautitilastot/</w:t>
      </w:r>
    </w:p>
    <w:p w14:paraId="7C8FFE51" w14:textId="1341EEAE" w:rsidR="00C954A5" w:rsidRPr="00F234E4" w:rsidRDefault="00C954A5" w:rsidP="795889C1">
      <w:pPr>
        <w:spacing w:line="240" w:lineRule="auto"/>
        <w:rPr>
          <w:rFonts w:ascii="Arial" w:hAnsi="Arial" w:cs="Arial"/>
          <w:sz w:val="24"/>
          <w:szCs w:val="24"/>
        </w:rPr>
      </w:pPr>
      <w:r w:rsidRPr="00F234E4">
        <w:rPr>
          <w:rFonts w:ascii="Arial" w:hAnsi="Arial" w:cs="Arial"/>
          <w:sz w:val="24"/>
          <w:szCs w:val="24"/>
        </w:rPr>
        <w:t>Syöpäjärjestöt</w:t>
      </w:r>
      <w:r w:rsidR="00110781" w:rsidRPr="00F234E4">
        <w:rPr>
          <w:rFonts w:ascii="Arial" w:hAnsi="Arial" w:cs="Arial"/>
          <w:sz w:val="24"/>
          <w:szCs w:val="24"/>
        </w:rPr>
        <w:t xml:space="preserve"> 2018.</w:t>
      </w:r>
      <w:r w:rsidR="00F02D02" w:rsidRPr="00F234E4">
        <w:rPr>
          <w:rFonts w:ascii="Arial" w:hAnsi="Arial" w:cs="Arial"/>
          <w:sz w:val="24"/>
          <w:szCs w:val="24"/>
        </w:rPr>
        <w:t xml:space="preserve"> Tietoa syövästä. Viitattu 18.9.2018: https://www.kaikkisyovasta.fi/tietoa-syovasta/</w:t>
      </w:r>
    </w:p>
    <w:p w14:paraId="56B01AC6" w14:textId="6D8AB007" w:rsidR="00221A97" w:rsidRPr="00F234E4" w:rsidRDefault="795889C1" w:rsidP="795889C1">
      <w:pPr>
        <w:spacing w:line="240" w:lineRule="auto"/>
        <w:rPr>
          <w:rFonts w:ascii="Arial" w:hAnsi="Arial" w:cs="Arial"/>
          <w:sz w:val="24"/>
          <w:szCs w:val="24"/>
        </w:rPr>
      </w:pPr>
      <w:r w:rsidRPr="00F234E4">
        <w:rPr>
          <w:rFonts w:ascii="Arial" w:hAnsi="Arial" w:cs="Arial"/>
          <w:sz w:val="24"/>
          <w:szCs w:val="24"/>
        </w:rPr>
        <w:t xml:space="preserve">THL 2015. Kansantaudit. Yleistietoa kansantaudeista. Saatavilla 11.9.2018: </w:t>
      </w:r>
      <w:hyperlink r:id="rId12">
        <w:r w:rsidRPr="00F234E4">
          <w:rPr>
            <w:rStyle w:val="Hyperlinkki"/>
            <w:rFonts w:ascii="Arial" w:hAnsi="Arial" w:cs="Arial"/>
            <w:color w:val="auto"/>
            <w:sz w:val="24"/>
            <w:szCs w:val="24"/>
            <w:u w:val="none"/>
          </w:rPr>
          <w:t>https://thl.fi/fi/web/kansantaudit/yleistietoa-kansantaudeista</w:t>
        </w:r>
      </w:hyperlink>
    </w:p>
    <w:p w14:paraId="22A1416A" w14:textId="120F41B4" w:rsidR="00557626" w:rsidRPr="00F234E4" w:rsidRDefault="00557626" w:rsidP="795889C1">
      <w:pPr>
        <w:spacing w:line="240" w:lineRule="auto"/>
        <w:rPr>
          <w:rFonts w:ascii="Arial" w:hAnsi="Arial" w:cs="Arial"/>
          <w:sz w:val="24"/>
          <w:szCs w:val="24"/>
        </w:rPr>
      </w:pPr>
      <w:r w:rsidRPr="00F234E4">
        <w:rPr>
          <w:rFonts w:ascii="Arial" w:hAnsi="Arial" w:cs="Arial"/>
          <w:sz w:val="24"/>
          <w:szCs w:val="24"/>
        </w:rPr>
        <w:t>Tyypin 2 diabetes. Käypä hoito -suositus</w:t>
      </w:r>
      <w:r w:rsidR="002C4B74" w:rsidRPr="00F234E4">
        <w:rPr>
          <w:rFonts w:ascii="Arial" w:hAnsi="Arial" w:cs="Arial"/>
          <w:sz w:val="24"/>
          <w:szCs w:val="24"/>
        </w:rPr>
        <w:t>, 2018</w:t>
      </w:r>
      <w:r w:rsidRPr="00F234E4">
        <w:rPr>
          <w:rFonts w:ascii="Arial" w:hAnsi="Arial" w:cs="Arial"/>
          <w:sz w:val="24"/>
          <w:szCs w:val="24"/>
        </w:rPr>
        <w:t>. Suomalaisen Lääkäriseuran Duodecimin, Suomen Sisätautilääkärien yhdistyksen ja Diabetesliiton Lääkärineuvoston asettama työryhmä. Helsinki: Suomalainen Lääkäriseura Duodecim, 2018 (viitattu 18.9.2018). Saatavilla internetissä: www.kaypahoito.fi</w:t>
      </w:r>
    </w:p>
    <w:p w14:paraId="61799FFD" w14:textId="254CF0BA" w:rsidR="00AD1A0B" w:rsidRPr="00F234E4" w:rsidRDefault="00AD1A0B" w:rsidP="795889C1">
      <w:pPr>
        <w:spacing w:line="240" w:lineRule="auto"/>
        <w:rPr>
          <w:rFonts w:ascii="Arial" w:hAnsi="Arial" w:cs="Arial"/>
          <w:sz w:val="24"/>
          <w:szCs w:val="24"/>
        </w:rPr>
      </w:pPr>
      <w:r w:rsidRPr="00F234E4">
        <w:rPr>
          <w:rFonts w:ascii="Arial" w:hAnsi="Arial" w:cs="Arial"/>
          <w:sz w:val="24"/>
          <w:szCs w:val="24"/>
        </w:rPr>
        <w:t>Virkamäki, A. &amp; Niskanen, L. 2010. Teoksessa Endokrinologia, 2010. Kustannus Oy Duodecim. Saatavilla 13.9.2018: http://www.oppiportti.fi/</w:t>
      </w:r>
    </w:p>
    <w:p w14:paraId="587DC6F3" w14:textId="4E5C8352" w:rsidR="00A608D6" w:rsidRPr="00F234E4" w:rsidRDefault="795889C1" w:rsidP="795889C1">
      <w:pPr>
        <w:spacing w:line="240" w:lineRule="auto"/>
        <w:rPr>
          <w:rFonts w:ascii="Arial" w:hAnsi="Arial" w:cs="Arial"/>
          <w:sz w:val="24"/>
          <w:szCs w:val="24"/>
        </w:rPr>
      </w:pPr>
      <w:r w:rsidRPr="00F234E4">
        <w:rPr>
          <w:rFonts w:ascii="Arial" w:hAnsi="Arial" w:cs="Arial"/>
          <w:sz w:val="24"/>
          <w:szCs w:val="24"/>
        </w:rPr>
        <w:t xml:space="preserve">WHO 2017. Diabetes. Saatavilla 14.9.2018: </w:t>
      </w:r>
      <w:r w:rsidR="002E0D9D" w:rsidRPr="00F234E4">
        <w:rPr>
          <w:rFonts w:ascii="Arial" w:hAnsi="Arial" w:cs="Arial"/>
          <w:sz w:val="24"/>
          <w:szCs w:val="24"/>
        </w:rPr>
        <w:t>http://www.who.int/news-room/fact-sheets/detail/diabetes</w:t>
      </w:r>
    </w:p>
    <w:p w14:paraId="510FC09C" w14:textId="0AA56F27" w:rsidR="002E0D9D" w:rsidRPr="00F234E4" w:rsidRDefault="002E0D9D" w:rsidP="795889C1">
      <w:pPr>
        <w:spacing w:line="240" w:lineRule="auto"/>
        <w:rPr>
          <w:rFonts w:ascii="Arial" w:hAnsi="Arial" w:cs="Arial"/>
          <w:sz w:val="24"/>
          <w:szCs w:val="24"/>
        </w:rPr>
      </w:pPr>
      <w:r w:rsidRPr="00F234E4">
        <w:rPr>
          <w:rFonts w:ascii="Arial" w:hAnsi="Arial" w:cs="Arial"/>
          <w:sz w:val="24"/>
          <w:szCs w:val="24"/>
        </w:rPr>
        <w:t xml:space="preserve">Zhang X, </w:t>
      </w:r>
      <w:proofErr w:type="spellStart"/>
      <w:r w:rsidRPr="00F234E4">
        <w:rPr>
          <w:rFonts w:ascii="Arial" w:hAnsi="Arial" w:cs="Arial"/>
          <w:sz w:val="24"/>
          <w:szCs w:val="24"/>
        </w:rPr>
        <w:t>Norris</w:t>
      </w:r>
      <w:proofErr w:type="spellEnd"/>
      <w:r w:rsidRPr="00F234E4">
        <w:rPr>
          <w:rFonts w:ascii="Arial" w:hAnsi="Arial" w:cs="Arial"/>
          <w:sz w:val="24"/>
          <w:szCs w:val="24"/>
        </w:rPr>
        <w:t xml:space="preserve"> SL, </w:t>
      </w:r>
      <w:proofErr w:type="spellStart"/>
      <w:r w:rsidRPr="00F234E4">
        <w:rPr>
          <w:rFonts w:ascii="Arial" w:hAnsi="Arial" w:cs="Arial"/>
          <w:sz w:val="24"/>
          <w:szCs w:val="24"/>
        </w:rPr>
        <w:t>Gregg</w:t>
      </w:r>
      <w:proofErr w:type="spellEnd"/>
      <w:r w:rsidRPr="00F234E4">
        <w:rPr>
          <w:rFonts w:ascii="Arial" w:hAnsi="Arial" w:cs="Arial"/>
          <w:sz w:val="24"/>
          <w:szCs w:val="24"/>
        </w:rPr>
        <w:t xml:space="preserve"> EW ym. </w:t>
      </w:r>
      <w:proofErr w:type="spellStart"/>
      <w:r w:rsidRPr="00F234E4">
        <w:rPr>
          <w:rFonts w:ascii="Arial" w:hAnsi="Arial" w:cs="Arial"/>
          <w:sz w:val="24"/>
          <w:szCs w:val="24"/>
        </w:rPr>
        <w:t>Depressive</w:t>
      </w:r>
      <w:proofErr w:type="spellEnd"/>
      <w:r w:rsidRPr="00F234E4">
        <w:rPr>
          <w:rFonts w:ascii="Arial" w:hAnsi="Arial" w:cs="Arial"/>
          <w:sz w:val="24"/>
          <w:szCs w:val="24"/>
        </w:rPr>
        <w:t xml:space="preserve"> </w:t>
      </w:r>
      <w:proofErr w:type="spellStart"/>
      <w:r w:rsidRPr="00F234E4">
        <w:rPr>
          <w:rFonts w:ascii="Arial" w:hAnsi="Arial" w:cs="Arial"/>
          <w:sz w:val="24"/>
          <w:szCs w:val="24"/>
        </w:rPr>
        <w:t>symptoms</w:t>
      </w:r>
      <w:proofErr w:type="spellEnd"/>
      <w:r w:rsidRPr="00F234E4">
        <w:rPr>
          <w:rFonts w:ascii="Arial" w:hAnsi="Arial" w:cs="Arial"/>
          <w:sz w:val="24"/>
          <w:szCs w:val="24"/>
        </w:rPr>
        <w:t xml:space="preserve"> and </w:t>
      </w:r>
      <w:proofErr w:type="spellStart"/>
      <w:r w:rsidRPr="00F234E4">
        <w:rPr>
          <w:rFonts w:ascii="Arial" w:hAnsi="Arial" w:cs="Arial"/>
          <w:sz w:val="24"/>
          <w:szCs w:val="24"/>
        </w:rPr>
        <w:t>mortality</w:t>
      </w:r>
      <w:proofErr w:type="spellEnd"/>
      <w:r w:rsidRPr="00F234E4">
        <w:rPr>
          <w:rFonts w:ascii="Arial" w:hAnsi="Arial" w:cs="Arial"/>
          <w:sz w:val="24"/>
          <w:szCs w:val="24"/>
        </w:rPr>
        <w:t xml:space="preserve"> </w:t>
      </w:r>
      <w:proofErr w:type="spellStart"/>
      <w:r w:rsidRPr="00F234E4">
        <w:rPr>
          <w:rFonts w:ascii="Arial" w:hAnsi="Arial" w:cs="Arial"/>
          <w:sz w:val="24"/>
          <w:szCs w:val="24"/>
        </w:rPr>
        <w:t>among</w:t>
      </w:r>
      <w:proofErr w:type="spellEnd"/>
      <w:r w:rsidRPr="00F234E4">
        <w:rPr>
          <w:rFonts w:ascii="Arial" w:hAnsi="Arial" w:cs="Arial"/>
          <w:sz w:val="24"/>
          <w:szCs w:val="24"/>
        </w:rPr>
        <w:t xml:space="preserve"> </w:t>
      </w:r>
      <w:proofErr w:type="spellStart"/>
      <w:r w:rsidRPr="00F234E4">
        <w:rPr>
          <w:rFonts w:ascii="Arial" w:hAnsi="Arial" w:cs="Arial"/>
          <w:sz w:val="24"/>
          <w:szCs w:val="24"/>
        </w:rPr>
        <w:t>persons</w:t>
      </w:r>
      <w:proofErr w:type="spellEnd"/>
      <w:r w:rsidRPr="00F234E4">
        <w:rPr>
          <w:rFonts w:ascii="Arial" w:hAnsi="Arial" w:cs="Arial"/>
          <w:sz w:val="24"/>
          <w:szCs w:val="24"/>
        </w:rPr>
        <w:t xml:space="preserve"> </w:t>
      </w:r>
      <w:proofErr w:type="spellStart"/>
      <w:r w:rsidRPr="00F234E4">
        <w:rPr>
          <w:rFonts w:ascii="Arial" w:hAnsi="Arial" w:cs="Arial"/>
          <w:sz w:val="24"/>
          <w:szCs w:val="24"/>
        </w:rPr>
        <w:t>with</w:t>
      </w:r>
      <w:proofErr w:type="spellEnd"/>
      <w:r w:rsidRPr="00F234E4">
        <w:rPr>
          <w:rFonts w:ascii="Arial" w:hAnsi="Arial" w:cs="Arial"/>
          <w:sz w:val="24"/>
          <w:szCs w:val="24"/>
        </w:rPr>
        <w:t xml:space="preserve"> and </w:t>
      </w:r>
      <w:proofErr w:type="spellStart"/>
      <w:r w:rsidRPr="00F234E4">
        <w:rPr>
          <w:rFonts w:ascii="Arial" w:hAnsi="Arial" w:cs="Arial"/>
          <w:sz w:val="24"/>
          <w:szCs w:val="24"/>
        </w:rPr>
        <w:t>without</w:t>
      </w:r>
      <w:proofErr w:type="spellEnd"/>
      <w:r w:rsidRPr="00F234E4">
        <w:rPr>
          <w:rFonts w:ascii="Arial" w:hAnsi="Arial" w:cs="Arial"/>
          <w:sz w:val="24"/>
          <w:szCs w:val="24"/>
        </w:rPr>
        <w:t xml:space="preserve"> diabetes. Am J </w:t>
      </w:r>
      <w:proofErr w:type="spellStart"/>
      <w:r w:rsidRPr="00F234E4">
        <w:rPr>
          <w:rFonts w:ascii="Arial" w:hAnsi="Arial" w:cs="Arial"/>
          <w:sz w:val="24"/>
          <w:szCs w:val="24"/>
        </w:rPr>
        <w:t>Epidemiol</w:t>
      </w:r>
      <w:proofErr w:type="spellEnd"/>
      <w:r w:rsidRPr="00F234E4">
        <w:rPr>
          <w:rFonts w:ascii="Arial" w:hAnsi="Arial" w:cs="Arial"/>
          <w:sz w:val="24"/>
          <w:szCs w:val="24"/>
        </w:rPr>
        <w:t xml:space="preserve"> </w:t>
      </w:r>
      <w:proofErr w:type="gramStart"/>
      <w:r w:rsidRPr="00F234E4">
        <w:rPr>
          <w:rFonts w:ascii="Arial" w:hAnsi="Arial" w:cs="Arial"/>
          <w:sz w:val="24"/>
          <w:szCs w:val="24"/>
        </w:rPr>
        <w:t>2005;161:652</w:t>
      </w:r>
      <w:proofErr w:type="gramEnd"/>
      <w:r w:rsidRPr="00F234E4">
        <w:rPr>
          <w:rFonts w:ascii="Arial" w:hAnsi="Arial" w:cs="Arial"/>
          <w:sz w:val="24"/>
          <w:szCs w:val="24"/>
        </w:rPr>
        <w:t xml:space="preserve">-60. Viitattu 18.9.2018: </w:t>
      </w:r>
      <w:r w:rsidR="00074CC7" w:rsidRPr="00F234E4">
        <w:rPr>
          <w:rFonts w:ascii="Arial" w:hAnsi="Arial" w:cs="Arial"/>
          <w:sz w:val="24"/>
          <w:szCs w:val="24"/>
        </w:rPr>
        <w:t>https://www.ncbi.nlm.nih.gov/pubmed/15781954</w:t>
      </w:r>
    </w:p>
    <w:sectPr w:rsidR="002E0D9D" w:rsidRPr="00F234E4" w:rsidSect="00E22254">
      <w:headerReference w:type="default" r:id="rId13"/>
      <w:pgSz w:w="11906" w:h="16838"/>
      <w:pgMar w:top="567" w:right="851" w:bottom="567" w:left="226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955E3E9" w14:textId="77777777" w:rsidR="00673517" w:rsidRDefault="00673517" w:rsidP="003C4B76">
      <w:pPr>
        <w:spacing w:after="0" w:line="240" w:lineRule="auto"/>
      </w:pPr>
      <w:r>
        <w:separator/>
      </w:r>
    </w:p>
  </w:endnote>
  <w:endnote w:type="continuationSeparator" w:id="0">
    <w:p w14:paraId="7D38CE79" w14:textId="77777777" w:rsidR="00673517" w:rsidRDefault="00673517" w:rsidP="003C4B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2AFF" w:usb1="4000ACFF"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1FB50E" w14:textId="77777777" w:rsidR="00673517" w:rsidRDefault="00673517" w:rsidP="003C4B76">
      <w:pPr>
        <w:spacing w:after="0" w:line="240" w:lineRule="auto"/>
      </w:pPr>
      <w:r>
        <w:separator/>
      </w:r>
    </w:p>
  </w:footnote>
  <w:footnote w:type="continuationSeparator" w:id="0">
    <w:p w14:paraId="545607B4" w14:textId="77777777" w:rsidR="00673517" w:rsidRDefault="00673517" w:rsidP="003C4B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Ind w:w="-1152" w:type="dxa"/>
      <w:tblBorders>
        <w:insideV w:val="single" w:sz="4" w:space="0" w:color="auto"/>
      </w:tblBorders>
      <w:tblLook w:val="04A0" w:firstRow="1" w:lastRow="0" w:firstColumn="1" w:lastColumn="0" w:noHBand="0" w:noVBand="1"/>
    </w:tblPr>
    <w:tblGrid>
      <w:gridCol w:w="1152"/>
      <w:gridCol w:w="7568"/>
    </w:tblGrid>
    <w:tr w:rsidR="00F12485" w:rsidRPr="0088634D" w14:paraId="5852E841" w14:textId="77777777" w:rsidTr="00F12485">
      <w:tc>
        <w:tcPr>
          <w:tcW w:w="1152" w:type="dxa"/>
        </w:tcPr>
        <w:p w14:paraId="7C6C62FC" w14:textId="77777777" w:rsidR="00F12485" w:rsidRPr="0088634D" w:rsidRDefault="00F12485" w:rsidP="00F12485">
          <w:pPr>
            <w:pStyle w:val="Yltunniste"/>
            <w:jc w:val="right"/>
            <w:rPr>
              <w:rFonts w:ascii="Cambria" w:hAnsi="Cambria"/>
              <w:b/>
            </w:rPr>
          </w:pPr>
          <w:r w:rsidRPr="0088634D">
            <w:rPr>
              <w:rFonts w:ascii="Cambria" w:hAnsi="Cambria"/>
            </w:rPr>
            <w:fldChar w:fldCharType="begin"/>
          </w:r>
          <w:r w:rsidRPr="0088634D">
            <w:rPr>
              <w:rFonts w:ascii="Cambria" w:hAnsi="Cambria"/>
            </w:rPr>
            <w:instrText xml:space="preserve"> PAGE   \* MERGEFORMAT </w:instrText>
          </w:r>
          <w:r w:rsidRPr="0088634D">
            <w:rPr>
              <w:rFonts w:ascii="Cambria" w:hAnsi="Cambria"/>
            </w:rPr>
            <w:fldChar w:fldCharType="separate"/>
          </w:r>
          <w:r>
            <w:rPr>
              <w:rFonts w:ascii="Cambria" w:hAnsi="Cambria"/>
              <w:noProof/>
            </w:rPr>
            <w:t>2</w:t>
          </w:r>
          <w:r w:rsidRPr="0088634D">
            <w:rPr>
              <w:rFonts w:ascii="Cambria" w:hAnsi="Cambria"/>
            </w:rPr>
            <w:fldChar w:fldCharType="end"/>
          </w:r>
        </w:p>
      </w:tc>
      <w:tc>
        <w:tcPr>
          <w:tcW w:w="0" w:type="auto"/>
          <w:noWrap/>
        </w:tcPr>
        <w:p w14:paraId="651E5940" w14:textId="77777777" w:rsidR="00F12485" w:rsidRPr="0088634D" w:rsidRDefault="00F12485" w:rsidP="00F12485">
          <w:pPr>
            <w:pStyle w:val="Yltunniste"/>
            <w:rPr>
              <w:rFonts w:ascii="Cambria" w:hAnsi="Cambria"/>
            </w:rPr>
          </w:pPr>
          <w:r w:rsidRPr="66996447">
            <w:rPr>
              <w:rFonts w:ascii="Cambria" w:hAnsi="Cambria"/>
            </w:rPr>
            <w:t>[</w:t>
          </w:r>
          <w:proofErr w:type="spellStart"/>
          <w:r w:rsidRPr="66996447">
            <w:rPr>
              <w:rFonts w:ascii="Cambria" w:hAnsi="Cambria"/>
            </w:rPr>
            <w:t>Type</w:t>
          </w:r>
          <w:proofErr w:type="spellEnd"/>
          <w:r w:rsidRPr="66996447">
            <w:rPr>
              <w:rFonts w:ascii="Cambria" w:hAnsi="Cambria"/>
            </w:rPr>
            <w:t xml:space="preserve"> </w:t>
          </w:r>
          <w:proofErr w:type="spellStart"/>
          <w:r w:rsidRPr="66996447">
            <w:rPr>
              <w:rFonts w:ascii="Cambria" w:hAnsi="Cambria"/>
            </w:rPr>
            <w:t>text</w:t>
          </w:r>
          <w:proofErr w:type="spellEnd"/>
          <w:r w:rsidRPr="66996447">
            <w:rPr>
              <w:rFonts w:ascii="Cambria" w:hAnsi="Cambria"/>
            </w:rPr>
            <w:t>]</w:t>
          </w:r>
        </w:p>
      </w:tc>
    </w:tr>
  </w:tbl>
  <w:p w14:paraId="7FA4F70D" w14:textId="77777777" w:rsidR="00F12485" w:rsidRDefault="00F12485">
    <w:pPr>
      <w:pStyle w:val="Yltunnis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66600970"/>
      <w:docPartObj>
        <w:docPartGallery w:val="Page Numbers (Top of Page)"/>
        <w:docPartUnique/>
      </w:docPartObj>
    </w:sdtPr>
    <w:sdtContent>
      <w:p w14:paraId="1C85A986" w14:textId="00A6A393" w:rsidR="00F12485" w:rsidRDefault="00F12485">
        <w:pPr>
          <w:pStyle w:val="Yltunniste"/>
          <w:jc w:val="right"/>
        </w:pPr>
        <w:r>
          <w:fldChar w:fldCharType="begin"/>
        </w:r>
        <w:r>
          <w:instrText>PAGE   \* MERGEFORMAT</w:instrText>
        </w:r>
        <w:r>
          <w:fldChar w:fldCharType="separate"/>
        </w:r>
        <w:r>
          <w:t>2</w:t>
        </w:r>
        <w:r>
          <w:fldChar w:fldCharType="end"/>
        </w:r>
      </w:p>
    </w:sdtContent>
  </w:sdt>
  <w:p w14:paraId="1B2ACED8" w14:textId="77777777" w:rsidR="00F12485" w:rsidRDefault="00F12485">
    <w:pPr>
      <w:pStyle w:val="Yltunnis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FF505AF"/>
    <w:multiLevelType w:val="hybridMultilevel"/>
    <w:tmpl w:val="9656F23C"/>
    <w:lvl w:ilvl="0" w:tplc="764A5C76">
      <w:start w:val="1"/>
      <w:numFmt w:val="bullet"/>
      <w:lvlText w:val="•"/>
      <w:lvlJc w:val="left"/>
      <w:pPr>
        <w:tabs>
          <w:tab w:val="num" w:pos="720"/>
        </w:tabs>
        <w:ind w:left="720" w:hanging="360"/>
      </w:pPr>
      <w:rPr>
        <w:rFonts w:ascii="Arial" w:hAnsi="Arial" w:hint="default"/>
      </w:rPr>
    </w:lvl>
    <w:lvl w:ilvl="1" w:tplc="748CA820">
      <w:start w:val="1"/>
      <w:numFmt w:val="bullet"/>
      <w:lvlText w:val="•"/>
      <w:lvlJc w:val="left"/>
      <w:pPr>
        <w:tabs>
          <w:tab w:val="num" w:pos="1440"/>
        </w:tabs>
        <w:ind w:left="1440" w:hanging="360"/>
      </w:pPr>
      <w:rPr>
        <w:rFonts w:ascii="Arial" w:hAnsi="Arial" w:hint="default"/>
      </w:rPr>
    </w:lvl>
    <w:lvl w:ilvl="2" w:tplc="64940C2C" w:tentative="1">
      <w:start w:val="1"/>
      <w:numFmt w:val="bullet"/>
      <w:lvlText w:val="•"/>
      <w:lvlJc w:val="left"/>
      <w:pPr>
        <w:tabs>
          <w:tab w:val="num" w:pos="2160"/>
        </w:tabs>
        <w:ind w:left="2160" w:hanging="360"/>
      </w:pPr>
      <w:rPr>
        <w:rFonts w:ascii="Arial" w:hAnsi="Arial" w:hint="default"/>
      </w:rPr>
    </w:lvl>
    <w:lvl w:ilvl="3" w:tplc="4FD0651C" w:tentative="1">
      <w:start w:val="1"/>
      <w:numFmt w:val="bullet"/>
      <w:lvlText w:val="•"/>
      <w:lvlJc w:val="left"/>
      <w:pPr>
        <w:tabs>
          <w:tab w:val="num" w:pos="2880"/>
        </w:tabs>
        <w:ind w:left="2880" w:hanging="360"/>
      </w:pPr>
      <w:rPr>
        <w:rFonts w:ascii="Arial" w:hAnsi="Arial" w:hint="default"/>
      </w:rPr>
    </w:lvl>
    <w:lvl w:ilvl="4" w:tplc="6D68D002" w:tentative="1">
      <w:start w:val="1"/>
      <w:numFmt w:val="bullet"/>
      <w:lvlText w:val="•"/>
      <w:lvlJc w:val="left"/>
      <w:pPr>
        <w:tabs>
          <w:tab w:val="num" w:pos="3600"/>
        </w:tabs>
        <w:ind w:left="3600" w:hanging="360"/>
      </w:pPr>
      <w:rPr>
        <w:rFonts w:ascii="Arial" w:hAnsi="Arial" w:hint="default"/>
      </w:rPr>
    </w:lvl>
    <w:lvl w:ilvl="5" w:tplc="52D87780" w:tentative="1">
      <w:start w:val="1"/>
      <w:numFmt w:val="bullet"/>
      <w:lvlText w:val="•"/>
      <w:lvlJc w:val="left"/>
      <w:pPr>
        <w:tabs>
          <w:tab w:val="num" w:pos="4320"/>
        </w:tabs>
        <w:ind w:left="4320" w:hanging="360"/>
      </w:pPr>
      <w:rPr>
        <w:rFonts w:ascii="Arial" w:hAnsi="Arial" w:hint="default"/>
      </w:rPr>
    </w:lvl>
    <w:lvl w:ilvl="6" w:tplc="E272C230" w:tentative="1">
      <w:start w:val="1"/>
      <w:numFmt w:val="bullet"/>
      <w:lvlText w:val="•"/>
      <w:lvlJc w:val="left"/>
      <w:pPr>
        <w:tabs>
          <w:tab w:val="num" w:pos="5040"/>
        </w:tabs>
        <w:ind w:left="5040" w:hanging="360"/>
      </w:pPr>
      <w:rPr>
        <w:rFonts w:ascii="Arial" w:hAnsi="Arial" w:hint="default"/>
      </w:rPr>
    </w:lvl>
    <w:lvl w:ilvl="7" w:tplc="44480B5C" w:tentative="1">
      <w:start w:val="1"/>
      <w:numFmt w:val="bullet"/>
      <w:lvlText w:val="•"/>
      <w:lvlJc w:val="left"/>
      <w:pPr>
        <w:tabs>
          <w:tab w:val="num" w:pos="5760"/>
        </w:tabs>
        <w:ind w:left="5760" w:hanging="360"/>
      </w:pPr>
      <w:rPr>
        <w:rFonts w:ascii="Arial" w:hAnsi="Arial" w:hint="default"/>
      </w:rPr>
    </w:lvl>
    <w:lvl w:ilvl="8" w:tplc="3BCA2316"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76B3004E"/>
    <w:multiLevelType w:val="hybridMultilevel"/>
    <w:tmpl w:val="B1C2F188"/>
    <w:lvl w:ilvl="0" w:tplc="810E9F0C">
      <w:start w:val="1"/>
      <w:numFmt w:val="bullet"/>
      <w:lvlText w:val="•"/>
      <w:lvlJc w:val="left"/>
      <w:pPr>
        <w:tabs>
          <w:tab w:val="num" w:pos="720"/>
        </w:tabs>
        <w:ind w:left="720" w:hanging="360"/>
      </w:pPr>
      <w:rPr>
        <w:rFonts w:ascii="Arial" w:hAnsi="Arial" w:hint="default"/>
      </w:rPr>
    </w:lvl>
    <w:lvl w:ilvl="1" w:tplc="09A45B14">
      <w:start w:val="152"/>
      <w:numFmt w:val="bullet"/>
      <w:lvlText w:val="–"/>
      <w:lvlJc w:val="left"/>
      <w:pPr>
        <w:tabs>
          <w:tab w:val="num" w:pos="1440"/>
        </w:tabs>
        <w:ind w:left="1440" w:hanging="360"/>
      </w:pPr>
      <w:rPr>
        <w:rFonts w:ascii="Arial" w:hAnsi="Arial" w:hint="default"/>
      </w:rPr>
    </w:lvl>
    <w:lvl w:ilvl="2" w:tplc="A4E0B646" w:tentative="1">
      <w:start w:val="1"/>
      <w:numFmt w:val="bullet"/>
      <w:lvlText w:val="•"/>
      <w:lvlJc w:val="left"/>
      <w:pPr>
        <w:tabs>
          <w:tab w:val="num" w:pos="2160"/>
        </w:tabs>
        <w:ind w:left="2160" w:hanging="360"/>
      </w:pPr>
      <w:rPr>
        <w:rFonts w:ascii="Arial" w:hAnsi="Arial" w:hint="default"/>
      </w:rPr>
    </w:lvl>
    <w:lvl w:ilvl="3" w:tplc="2F845C50" w:tentative="1">
      <w:start w:val="1"/>
      <w:numFmt w:val="bullet"/>
      <w:lvlText w:val="•"/>
      <w:lvlJc w:val="left"/>
      <w:pPr>
        <w:tabs>
          <w:tab w:val="num" w:pos="2880"/>
        </w:tabs>
        <w:ind w:left="2880" w:hanging="360"/>
      </w:pPr>
      <w:rPr>
        <w:rFonts w:ascii="Arial" w:hAnsi="Arial" w:hint="default"/>
      </w:rPr>
    </w:lvl>
    <w:lvl w:ilvl="4" w:tplc="DE28488E" w:tentative="1">
      <w:start w:val="1"/>
      <w:numFmt w:val="bullet"/>
      <w:lvlText w:val="•"/>
      <w:lvlJc w:val="left"/>
      <w:pPr>
        <w:tabs>
          <w:tab w:val="num" w:pos="3600"/>
        </w:tabs>
        <w:ind w:left="3600" w:hanging="360"/>
      </w:pPr>
      <w:rPr>
        <w:rFonts w:ascii="Arial" w:hAnsi="Arial" w:hint="default"/>
      </w:rPr>
    </w:lvl>
    <w:lvl w:ilvl="5" w:tplc="E432D15C" w:tentative="1">
      <w:start w:val="1"/>
      <w:numFmt w:val="bullet"/>
      <w:lvlText w:val="•"/>
      <w:lvlJc w:val="left"/>
      <w:pPr>
        <w:tabs>
          <w:tab w:val="num" w:pos="4320"/>
        </w:tabs>
        <w:ind w:left="4320" w:hanging="360"/>
      </w:pPr>
      <w:rPr>
        <w:rFonts w:ascii="Arial" w:hAnsi="Arial" w:hint="default"/>
      </w:rPr>
    </w:lvl>
    <w:lvl w:ilvl="6" w:tplc="4EB84E4C" w:tentative="1">
      <w:start w:val="1"/>
      <w:numFmt w:val="bullet"/>
      <w:lvlText w:val="•"/>
      <w:lvlJc w:val="left"/>
      <w:pPr>
        <w:tabs>
          <w:tab w:val="num" w:pos="5040"/>
        </w:tabs>
        <w:ind w:left="5040" w:hanging="360"/>
      </w:pPr>
      <w:rPr>
        <w:rFonts w:ascii="Arial" w:hAnsi="Arial" w:hint="default"/>
      </w:rPr>
    </w:lvl>
    <w:lvl w:ilvl="7" w:tplc="3D6246EE" w:tentative="1">
      <w:start w:val="1"/>
      <w:numFmt w:val="bullet"/>
      <w:lvlText w:val="•"/>
      <w:lvlJc w:val="left"/>
      <w:pPr>
        <w:tabs>
          <w:tab w:val="num" w:pos="5760"/>
        </w:tabs>
        <w:ind w:left="5760" w:hanging="360"/>
      </w:pPr>
      <w:rPr>
        <w:rFonts w:ascii="Arial" w:hAnsi="Arial" w:hint="default"/>
      </w:rPr>
    </w:lvl>
    <w:lvl w:ilvl="8" w:tplc="884A111E"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304"/>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3E3E39C6"/>
    <w:rsid w:val="000050FD"/>
    <w:rsid w:val="000119AB"/>
    <w:rsid w:val="000168D8"/>
    <w:rsid w:val="00017A88"/>
    <w:rsid w:val="00021A83"/>
    <w:rsid w:val="00036E16"/>
    <w:rsid w:val="00037FDF"/>
    <w:rsid w:val="00051ACC"/>
    <w:rsid w:val="00056C53"/>
    <w:rsid w:val="00062E25"/>
    <w:rsid w:val="00074CC7"/>
    <w:rsid w:val="00082D25"/>
    <w:rsid w:val="00085D54"/>
    <w:rsid w:val="000908B2"/>
    <w:rsid w:val="00092C68"/>
    <w:rsid w:val="00097A26"/>
    <w:rsid w:val="000A446E"/>
    <w:rsid w:val="000A59DD"/>
    <w:rsid w:val="000A6052"/>
    <w:rsid w:val="000A7D05"/>
    <w:rsid w:val="000B5489"/>
    <w:rsid w:val="000B782C"/>
    <w:rsid w:val="000C2EAD"/>
    <w:rsid w:val="000D21D9"/>
    <w:rsid w:val="000E3DD3"/>
    <w:rsid w:val="000F0513"/>
    <w:rsid w:val="000F179E"/>
    <w:rsid w:val="000F1D1B"/>
    <w:rsid w:val="000F225C"/>
    <w:rsid w:val="000F48FF"/>
    <w:rsid w:val="00106E49"/>
    <w:rsid w:val="001105D5"/>
    <w:rsid w:val="00110781"/>
    <w:rsid w:val="001123CC"/>
    <w:rsid w:val="0012491E"/>
    <w:rsid w:val="00125CE2"/>
    <w:rsid w:val="001263B0"/>
    <w:rsid w:val="0013180A"/>
    <w:rsid w:val="001327EE"/>
    <w:rsid w:val="001433C3"/>
    <w:rsid w:val="00144D59"/>
    <w:rsid w:val="00160450"/>
    <w:rsid w:val="00177E9C"/>
    <w:rsid w:val="001808CE"/>
    <w:rsid w:val="00182A35"/>
    <w:rsid w:val="001925CD"/>
    <w:rsid w:val="001933E0"/>
    <w:rsid w:val="00194074"/>
    <w:rsid w:val="001A5585"/>
    <w:rsid w:val="001A7A22"/>
    <w:rsid w:val="001B1B40"/>
    <w:rsid w:val="001B5DC9"/>
    <w:rsid w:val="001F175C"/>
    <w:rsid w:val="00207C58"/>
    <w:rsid w:val="00212057"/>
    <w:rsid w:val="002137D8"/>
    <w:rsid w:val="00221A97"/>
    <w:rsid w:val="002255CF"/>
    <w:rsid w:val="00245927"/>
    <w:rsid w:val="002517DE"/>
    <w:rsid w:val="002543FC"/>
    <w:rsid w:val="00260E6B"/>
    <w:rsid w:val="00271BD4"/>
    <w:rsid w:val="0027370C"/>
    <w:rsid w:val="0028013C"/>
    <w:rsid w:val="00284898"/>
    <w:rsid w:val="00293A33"/>
    <w:rsid w:val="002949B1"/>
    <w:rsid w:val="00297B86"/>
    <w:rsid w:val="002A18B9"/>
    <w:rsid w:val="002A2A8C"/>
    <w:rsid w:val="002A4EB1"/>
    <w:rsid w:val="002B2B16"/>
    <w:rsid w:val="002B4277"/>
    <w:rsid w:val="002C3544"/>
    <w:rsid w:val="002C4B74"/>
    <w:rsid w:val="002D0CCE"/>
    <w:rsid w:val="002D126F"/>
    <w:rsid w:val="002D4155"/>
    <w:rsid w:val="002E00DF"/>
    <w:rsid w:val="002E0D9D"/>
    <w:rsid w:val="002E1DD2"/>
    <w:rsid w:val="002E531A"/>
    <w:rsid w:val="002F768C"/>
    <w:rsid w:val="003001B6"/>
    <w:rsid w:val="00301BF5"/>
    <w:rsid w:val="00306F20"/>
    <w:rsid w:val="003147A7"/>
    <w:rsid w:val="003156BB"/>
    <w:rsid w:val="00320717"/>
    <w:rsid w:val="003210C4"/>
    <w:rsid w:val="00322DA4"/>
    <w:rsid w:val="003304F5"/>
    <w:rsid w:val="00331AA1"/>
    <w:rsid w:val="0033634D"/>
    <w:rsid w:val="00341809"/>
    <w:rsid w:val="003472D7"/>
    <w:rsid w:val="00360B74"/>
    <w:rsid w:val="003655D8"/>
    <w:rsid w:val="0036660E"/>
    <w:rsid w:val="00386508"/>
    <w:rsid w:val="003934D1"/>
    <w:rsid w:val="00394606"/>
    <w:rsid w:val="003A1D7B"/>
    <w:rsid w:val="003A4D31"/>
    <w:rsid w:val="003A707B"/>
    <w:rsid w:val="003B5876"/>
    <w:rsid w:val="003B7F94"/>
    <w:rsid w:val="003C28E4"/>
    <w:rsid w:val="003C4B76"/>
    <w:rsid w:val="003D1D0E"/>
    <w:rsid w:val="003D401E"/>
    <w:rsid w:val="003D4800"/>
    <w:rsid w:val="003E091D"/>
    <w:rsid w:val="003E52A4"/>
    <w:rsid w:val="003E7AEA"/>
    <w:rsid w:val="00403FCB"/>
    <w:rsid w:val="00406C17"/>
    <w:rsid w:val="00411A1F"/>
    <w:rsid w:val="00421B21"/>
    <w:rsid w:val="00422A33"/>
    <w:rsid w:val="004363E6"/>
    <w:rsid w:val="004451B3"/>
    <w:rsid w:val="00447D71"/>
    <w:rsid w:val="0045003A"/>
    <w:rsid w:val="00450206"/>
    <w:rsid w:val="00450B52"/>
    <w:rsid w:val="00452B4B"/>
    <w:rsid w:val="00452D8F"/>
    <w:rsid w:val="00472F25"/>
    <w:rsid w:val="00474673"/>
    <w:rsid w:val="00482F80"/>
    <w:rsid w:val="004A180B"/>
    <w:rsid w:val="004B210D"/>
    <w:rsid w:val="004B2430"/>
    <w:rsid w:val="004B47F8"/>
    <w:rsid w:val="004C09F7"/>
    <w:rsid w:val="004D035F"/>
    <w:rsid w:val="004D2B2A"/>
    <w:rsid w:val="004E6BE7"/>
    <w:rsid w:val="004F132A"/>
    <w:rsid w:val="004F232F"/>
    <w:rsid w:val="004F31DE"/>
    <w:rsid w:val="00503903"/>
    <w:rsid w:val="0050651D"/>
    <w:rsid w:val="0050727B"/>
    <w:rsid w:val="005122B4"/>
    <w:rsid w:val="00516AA5"/>
    <w:rsid w:val="00520472"/>
    <w:rsid w:val="00524BFC"/>
    <w:rsid w:val="00527102"/>
    <w:rsid w:val="00535C9C"/>
    <w:rsid w:val="00537ABD"/>
    <w:rsid w:val="00557626"/>
    <w:rsid w:val="00560FC1"/>
    <w:rsid w:val="005708EB"/>
    <w:rsid w:val="005717CB"/>
    <w:rsid w:val="0058070A"/>
    <w:rsid w:val="00580946"/>
    <w:rsid w:val="0058195A"/>
    <w:rsid w:val="00584063"/>
    <w:rsid w:val="00584EF9"/>
    <w:rsid w:val="00592063"/>
    <w:rsid w:val="00592461"/>
    <w:rsid w:val="005A1659"/>
    <w:rsid w:val="005A3CF0"/>
    <w:rsid w:val="005A686F"/>
    <w:rsid w:val="005B6A5C"/>
    <w:rsid w:val="005C2650"/>
    <w:rsid w:val="005C6435"/>
    <w:rsid w:val="005E3C19"/>
    <w:rsid w:val="005E3FFC"/>
    <w:rsid w:val="005E6CB2"/>
    <w:rsid w:val="005F5548"/>
    <w:rsid w:val="006019E2"/>
    <w:rsid w:val="00603766"/>
    <w:rsid w:val="00603939"/>
    <w:rsid w:val="006049EE"/>
    <w:rsid w:val="006178B2"/>
    <w:rsid w:val="00626486"/>
    <w:rsid w:val="00632742"/>
    <w:rsid w:val="006333AA"/>
    <w:rsid w:val="00633B66"/>
    <w:rsid w:val="00636E22"/>
    <w:rsid w:val="006407C9"/>
    <w:rsid w:val="00650BB0"/>
    <w:rsid w:val="00655155"/>
    <w:rsid w:val="0065629A"/>
    <w:rsid w:val="00660275"/>
    <w:rsid w:val="0066436C"/>
    <w:rsid w:val="0066583F"/>
    <w:rsid w:val="00673517"/>
    <w:rsid w:val="00677F65"/>
    <w:rsid w:val="00684B95"/>
    <w:rsid w:val="00694E33"/>
    <w:rsid w:val="006A2604"/>
    <w:rsid w:val="006A7E2C"/>
    <w:rsid w:val="006B2931"/>
    <w:rsid w:val="006B2EF8"/>
    <w:rsid w:val="006B4389"/>
    <w:rsid w:val="006B756E"/>
    <w:rsid w:val="006C3BD3"/>
    <w:rsid w:val="006D3BF4"/>
    <w:rsid w:val="006D46CC"/>
    <w:rsid w:val="006D5360"/>
    <w:rsid w:val="006D625E"/>
    <w:rsid w:val="006E4393"/>
    <w:rsid w:val="006E4C2F"/>
    <w:rsid w:val="006E53F7"/>
    <w:rsid w:val="006E78E8"/>
    <w:rsid w:val="006F02AA"/>
    <w:rsid w:val="006F1601"/>
    <w:rsid w:val="006F6974"/>
    <w:rsid w:val="00707189"/>
    <w:rsid w:val="00713B56"/>
    <w:rsid w:val="0071483F"/>
    <w:rsid w:val="00717CF2"/>
    <w:rsid w:val="00720B14"/>
    <w:rsid w:val="00722E7B"/>
    <w:rsid w:val="00741A97"/>
    <w:rsid w:val="0074631A"/>
    <w:rsid w:val="0074659F"/>
    <w:rsid w:val="00750CFF"/>
    <w:rsid w:val="00751741"/>
    <w:rsid w:val="00755B48"/>
    <w:rsid w:val="00764E53"/>
    <w:rsid w:val="007847B2"/>
    <w:rsid w:val="00791A15"/>
    <w:rsid w:val="00795E02"/>
    <w:rsid w:val="00796F33"/>
    <w:rsid w:val="00797C68"/>
    <w:rsid w:val="007A3884"/>
    <w:rsid w:val="007B27B9"/>
    <w:rsid w:val="007B3E87"/>
    <w:rsid w:val="007B6AC5"/>
    <w:rsid w:val="007D034F"/>
    <w:rsid w:val="007D4ED5"/>
    <w:rsid w:val="007D6075"/>
    <w:rsid w:val="007D6E3F"/>
    <w:rsid w:val="007E2A31"/>
    <w:rsid w:val="007F2E18"/>
    <w:rsid w:val="008067E6"/>
    <w:rsid w:val="008102A1"/>
    <w:rsid w:val="008228DC"/>
    <w:rsid w:val="00830344"/>
    <w:rsid w:val="00832B08"/>
    <w:rsid w:val="00847FAE"/>
    <w:rsid w:val="00857C2E"/>
    <w:rsid w:val="00860B09"/>
    <w:rsid w:val="008613DE"/>
    <w:rsid w:val="00861A52"/>
    <w:rsid w:val="00865805"/>
    <w:rsid w:val="00870CE9"/>
    <w:rsid w:val="008743CA"/>
    <w:rsid w:val="0087612A"/>
    <w:rsid w:val="00876966"/>
    <w:rsid w:val="00876A05"/>
    <w:rsid w:val="0088055C"/>
    <w:rsid w:val="008810B4"/>
    <w:rsid w:val="008872EA"/>
    <w:rsid w:val="00890352"/>
    <w:rsid w:val="00893FCB"/>
    <w:rsid w:val="00896955"/>
    <w:rsid w:val="008A2175"/>
    <w:rsid w:val="008A64FA"/>
    <w:rsid w:val="008A7705"/>
    <w:rsid w:val="008B020E"/>
    <w:rsid w:val="008C389D"/>
    <w:rsid w:val="008C399F"/>
    <w:rsid w:val="008C3C9A"/>
    <w:rsid w:val="008C53EC"/>
    <w:rsid w:val="008C6E4A"/>
    <w:rsid w:val="008D09AF"/>
    <w:rsid w:val="008D25AB"/>
    <w:rsid w:val="008D79CC"/>
    <w:rsid w:val="008E3F69"/>
    <w:rsid w:val="009001B9"/>
    <w:rsid w:val="0090350B"/>
    <w:rsid w:val="00903786"/>
    <w:rsid w:val="009161FC"/>
    <w:rsid w:val="00925174"/>
    <w:rsid w:val="00925878"/>
    <w:rsid w:val="009266AF"/>
    <w:rsid w:val="009277B1"/>
    <w:rsid w:val="009339A6"/>
    <w:rsid w:val="009347D1"/>
    <w:rsid w:val="00935F12"/>
    <w:rsid w:val="00960096"/>
    <w:rsid w:val="00961587"/>
    <w:rsid w:val="00982280"/>
    <w:rsid w:val="009825FF"/>
    <w:rsid w:val="009854FB"/>
    <w:rsid w:val="0099084A"/>
    <w:rsid w:val="00994943"/>
    <w:rsid w:val="009B4E55"/>
    <w:rsid w:val="009B6672"/>
    <w:rsid w:val="009B7FEB"/>
    <w:rsid w:val="009C7E8B"/>
    <w:rsid w:val="009E4D0B"/>
    <w:rsid w:val="009F705C"/>
    <w:rsid w:val="00A04C1C"/>
    <w:rsid w:val="00A0588E"/>
    <w:rsid w:val="00A103E6"/>
    <w:rsid w:val="00A11178"/>
    <w:rsid w:val="00A12AE0"/>
    <w:rsid w:val="00A15163"/>
    <w:rsid w:val="00A27E83"/>
    <w:rsid w:val="00A33ABC"/>
    <w:rsid w:val="00A34BC4"/>
    <w:rsid w:val="00A36E3C"/>
    <w:rsid w:val="00A50C60"/>
    <w:rsid w:val="00A51FEB"/>
    <w:rsid w:val="00A57804"/>
    <w:rsid w:val="00A608D6"/>
    <w:rsid w:val="00A616A4"/>
    <w:rsid w:val="00A66FC3"/>
    <w:rsid w:val="00A71E8C"/>
    <w:rsid w:val="00A733F8"/>
    <w:rsid w:val="00A74225"/>
    <w:rsid w:val="00A74B43"/>
    <w:rsid w:val="00A85063"/>
    <w:rsid w:val="00A917A3"/>
    <w:rsid w:val="00A92AE0"/>
    <w:rsid w:val="00AA577C"/>
    <w:rsid w:val="00AA5BB9"/>
    <w:rsid w:val="00AA6DCE"/>
    <w:rsid w:val="00AA7B2C"/>
    <w:rsid w:val="00AB0B58"/>
    <w:rsid w:val="00AD1A0B"/>
    <w:rsid w:val="00AE007C"/>
    <w:rsid w:val="00AE1531"/>
    <w:rsid w:val="00AE3033"/>
    <w:rsid w:val="00AE649A"/>
    <w:rsid w:val="00AE6F2B"/>
    <w:rsid w:val="00AF2A92"/>
    <w:rsid w:val="00B029F2"/>
    <w:rsid w:val="00B27D56"/>
    <w:rsid w:val="00B33DEB"/>
    <w:rsid w:val="00B351AA"/>
    <w:rsid w:val="00B36EBB"/>
    <w:rsid w:val="00B46231"/>
    <w:rsid w:val="00B503F2"/>
    <w:rsid w:val="00B54B1B"/>
    <w:rsid w:val="00B57CC2"/>
    <w:rsid w:val="00B63AB8"/>
    <w:rsid w:val="00B76E6D"/>
    <w:rsid w:val="00B81CB9"/>
    <w:rsid w:val="00B9475E"/>
    <w:rsid w:val="00B9497D"/>
    <w:rsid w:val="00B96110"/>
    <w:rsid w:val="00B97684"/>
    <w:rsid w:val="00BA7E0F"/>
    <w:rsid w:val="00BB30D9"/>
    <w:rsid w:val="00BB7B25"/>
    <w:rsid w:val="00BC28AC"/>
    <w:rsid w:val="00BC5C1C"/>
    <w:rsid w:val="00BD24D2"/>
    <w:rsid w:val="00BF6C1D"/>
    <w:rsid w:val="00C0009D"/>
    <w:rsid w:val="00C202F0"/>
    <w:rsid w:val="00C2170C"/>
    <w:rsid w:val="00C3310B"/>
    <w:rsid w:val="00C4551E"/>
    <w:rsid w:val="00C47FA1"/>
    <w:rsid w:val="00C501E6"/>
    <w:rsid w:val="00C54320"/>
    <w:rsid w:val="00C74A2F"/>
    <w:rsid w:val="00C850D1"/>
    <w:rsid w:val="00C954A5"/>
    <w:rsid w:val="00CA306A"/>
    <w:rsid w:val="00CA39DE"/>
    <w:rsid w:val="00CA3F84"/>
    <w:rsid w:val="00CC2771"/>
    <w:rsid w:val="00CD03BA"/>
    <w:rsid w:val="00CF1E12"/>
    <w:rsid w:val="00CF2952"/>
    <w:rsid w:val="00CF3108"/>
    <w:rsid w:val="00CF6B9D"/>
    <w:rsid w:val="00D06FDD"/>
    <w:rsid w:val="00D07BE9"/>
    <w:rsid w:val="00D1223F"/>
    <w:rsid w:val="00D149E7"/>
    <w:rsid w:val="00D24A89"/>
    <w:rsid w:val="00D32727"/>
    <w:rsid w:val="00D43D27"/>
    <w:rsid w:val="00D442FB"/>
    <w:rsid w:val="00D50441"/>
    <w:rsid w:val="00D52086"/>
    <w:rsid w:val="00D5456B"/>
    <w:rsid w:val="00D55699"/>
    <w:rsid w:val="00D623DF"/>
    <w:rsid w:val="00D6251A"/>
    <w:rsid w:val="00D63000"/>
    <w:rsid w:val="00D63851"/>
    <w:rsid w:val="00D84147"/>
    <w:rsid w:val="00D924BB"/>
    <w:rsid w:val="00D93830"/>
    <w:rsid w:val="00DA0126"/>
    <w:rsid w:val="00DA1297"/>
    <w:rsid w:val="00DA1413"/>
    <w:rsid w:val="00DA1B41"/>
    <w:rsid w:val="00DB7F81"/>
    <w:rsid w:val="00DC402C"/>
    <w:rsid w:val="00DC4F9B"/>
    <w:rsid w:val="00DD42C5"/>
    <w:rsid w:val="00DD5AC6"/>
    <w:rsid w:val="00DD7B5E"/>
    <w:rsid w:val="00DD7C50"/>
    <w:rsid w:val="00DE5AB3"/>
    <w:rsid w:val="00DE713D"/>
    <w:rsid w:val="00DF1D9A"/>
    <w:rsid w:val="00DF2627"/>
    <w:rsid w:val="00E00036"/>
    <w:rsid w:val="00E01741"/>
    <w:rsid w:val="00E05BFE"/>
    <w:rsid w:val="00E16911"/>
    <w:rsid w:val="00E174D4"/>
    <w:rsid w:val="00E20F8F"/>
    <w:rsid w:val="00E22254"/>
    <w:rsid w:val="00E46C6D"/>
    <w:rsid w:val="00E55C8D"/>
    <w:rsid w:val="00E61EC0"/>
    <w:rsid w:val="00E73148"/>
    <w:rsid w:val="00E745A1"/>
    <w:rsid w:val="00E75BD5"/>
    <w:rsid w:val="00E82701"/>
    <w:rsid w:val="00E82B9C"/>
    <w:rsid w:val="00E83AC0"/>
    <w:rsid w:val="00E8419D"/>
    <w:rsid w:val="00E85CA7"/>
    <w:rsid w:val="00E96551"/>
    <w:rsid w:val="00E969F6"/>
    <w:rsid w:val="00E97DD6"/>
    <w:rsid w:val="00EA7478"/>
    <w:rsid w:val="00EB2B07"/>
    <w:rsid w:val="00EB5AFC"/>
    <w:rsid w:val="00EB6F92"/>
    <w:rsid w:val="00EB750A"/>
    <w:rsid w:val="00EC7190"/>
    <w:rsid w:val="00ED5D47"/>
    <w:rsid w:val="00EF4C78"/>
    <w:rsid w:val="00F00787"/>
    <w:rsid w:val="00F02D02"/>
    <w:rsid w:val="00F12485"/>
    <w:rsid w:val="00F13613"/>
    <w:rsid w:val="00F234E4"/>
    <w:rsid w:val="00F33D98"/>
    <w:rsid w:val="00F3459A"/>
    <w:rsid w:val="00F354BE"/>
    <w:rsid w:val="00F40A62"/>
    <w:rsid w:val="00F421A5"/>
    <w:rsid w:val="00F52D99"/>
    <w:rsid w:val="00F55D3A"/>
    <w:rsid w:val="00F61371"/>
    <w:rsid w:val="00F63762"/>
    <w:rsid w:val="00F708A2"/>
    <w:rsid w:val="00F83CEB"/>
    <w:rsid w:val="00F877F2"/>
    <w:rsid w:val="00F96C6D"/>
    <w:rsid w:val="00FA304B"/>
    <w:rsid w:val="00FA49D2"/>
    <w:rsid w:val="00FA70DA"/>
    <w:rsid w:val="00FC3589"/>
    <w:rsid w:val="00FC57E1"/>
    <w:rsid w:val="00FC6BAA"/>
    <w:rsid w:val="00FD01AD"/>
    <w:rsid w:val="00FF0E2C"/>
    <w:rsid w:val="3E3E39C6"/>
    <w:rsid w:val="795889C1"/>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3E39C6"/>
  <w15:chartTrackingRefBased/>
  <w15:docId w15:val="{C9E42E59-FD82-4E78-8EED-2D95177D3D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ali">
    <w:name w:val="Normal"/>
    <w:qFormat/>
  </w:style>
  <w:style w:type="paragraph" w:styleId="Otsikko1">
    <w:name w:val="heading 1"/>
    <w:basedOn w:val="Normaali"/>
    <w:next w:val="Normaali"/>
    <w:link w:val="Otsikko1Char"/>
    <w:uiPriority w:val="9"/>
    <w:qFormat/>
    <w:rsid w:val="001263B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styleId="Hyperlinkki">
    <w:name w:val="Hyperlink"/>
    <w:basedOn w:val="Kappaleenoletusfontti"/>
    <w:uiPriority w:val="99"/>
    <w:unhideWhenUsed/>
    <w:rsid w:val="00CF2952"/>
    <w:rPr>
      <w:color w:val="0563C1" w:themeColor="hyperlink"/>
      <w:u w:val="single"/>
    </w:rPr>
  </w:style>
  <w:style w:type="character" w:styleId="Ratkaisematonmaininta">
    <w:name w:val="Unresolved Mention"/>
    <w:basedOn w:val="Kappaleenoletusfontti"/>
    <w:uiPriority w:val="99"/>
    <w:semiHidden/>
    <w:unhideWhenUsed/>
    <w:rsid w:val="00CF2952"/>
    <w:rPr>
      <w:color w:val="605E5C"/>
      <w:shd w:val="clear" w:color="auto" w:fill="E1DFDD"/>
    </w:rPr>
  </w:style>
  <w:style w:type="table" w:styleId="TaulukkoRuudukko">
    <w:name w:val="Table Grid"/>
    <w:basedOn w:val="Normaalitaulukko"/>
    <w:uiPriority w:val="39"/>
    <w:rsid w:val="008A64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tsikko1Char">
    <w:name w:val="Otsikko 1 Char"/>
    <w:basedOn w:val="Kappaleenoletusfontti"/>
    <w:link w:val="Otsikko1"/>
    <w:uiPriority w:val="9"/>
    <w:rsid w:val="001263B0"/>
    <w:rPr>
      <w:rFonts w:asciiTheme="majorHAnsi" w:eastAsiaTheme="majorEastAsia" w:hAnsiTheme="majorHAnsi" w:cstheme="majorBidi"/>
      <w:color w:val="2F5496" w:themeColor="accent1" w:themeShade="BF"/>
      <w:sz w:val="32"/>
      <w:szCs w:val="32"/>
    </w:rPr>
  </w:style>
  <w:style w:type="paragraph" w:styleId="Sisllysluettelonotsikko">
    <w:name w:val="TOC Heading"/>
    <w:basedOn w:val="Otsikko1"/>
    <w:next w:val="Normaali"/>
    <w:uiPriority w:val="39"/>
    <w:unhideWhenUsed/>
    <w:qFormat/>
    <w:rsid w:val="001263B0"/>
    <w:pPr>
      <w:outlineLvl w:val="9"/>
    </w:pPr>
    <w:rPr>
      <w:lang w:eastAsia="fi-FI"/>
    </w:rPr>
  </w:style>
  <w:style w:type="paragraph" w:styleId="Sisluet1">
    <w:name w:val="toc 1"/>
    <w:basedOn w:val="Normaali"/>
    <w:next w:val="Normaali"/>
    <w:autoRedefine/>
    <w:uiPriority w:val="39"/>
    <w:unhideWhenUsed/>
    <w:rsid w:val="00632742"/>
    <w:pPr>
      <w:spacing w:after="100"/>
    </w:pPr>
  </w:style>
  <w:style w:type="paragraph" w:styleId="Yltunniste">
    <w:name w:val="header"/>
    <w:basedOn w:val="Normaali"/>
    <w:link w:val="YltunnisteChar"/>
    <w:uiPriority w:val="99"/>
    <w:unhideWhenUsed/>
    <w:rsid w:val="003C4B76"/>
    <w:pPr>
      <w:tabs>
        <w:tab w:val="center" w:pos="4819"/>
        <w:tab w:val="right" w:pos="9638"/>
      </w:tabs>
      <w:spacing w:after="0" w:line="240" w:lineRule="auto"/>
    </w:pPr>
  </w:style>
  <w:style w:type="character" w:customStyle="1" w:styleId="YltunnisteChar">
    <w:name w:val="Ylätunniste Char"/>
    <w:basedOn w:val="Kappaleenoletusfontti"/>
    <w:link w:val="Yltunniste"/>
    <w:uiPriority w:val="99"/>
    <w:rsid w:val="003C4B76"/>
  </w:style>
  <w:style w:type="paragraph" w:styleId="Alatunniste">
    <w:name w:val="footer"/>
    <w:basedOn w:val="Normaali"/>
    <w:link w:val="AlatunnisteChar"/>
    <w:uiPriority w:val="99"/>
    <w:unhideWhenUsed/>
    <w:rsid w:val="003C4B76"/>
    <w:pPr>
      <w:tabs>
        <w:tab w:val="center" w:pos="4819"/>
        <w:tab w:val="right" w:pos="9638"/>
      </w:tabs>
      <w:spacing w:after="0" w:line="240" w:lineRule="auto"/>
    </w:pPr>
  </w:style>
  <w:style w:type="character" w:customStyle="1" w:styleId="AlatunnisteChar">
    <w:name w:val="Alatunniste Char"/>
    <w:basedOn w:val="Kappaleenoletusfontti"/>
    <w:link w:val="Alatunniste"/>
    <w:uiPriority w:val="99"/>
    <w:rsid w:val="003C4B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01303">
      <w:bodyDiv w:val="1"/>
      <w:marLeft w:val="0"/>
      <w:marRight w:val="0"/>
      <w:marTop w:val="0"/>
      <w:marBottom w:val="0"/>
      <w:divBdr>
        <w:top w:val="none" w:sz="0" w:space="0" w:color="auto"/>
        <w:left w:val="none" w:sz="0" w:space="0" w:color="auto"/>
        <w:bottom w:val="none" w:sz="0" w:space="0" w:color="auto"/>
        <w:right w:val="none" w:sz="0" w:space="0" w:color="auto"/>
      </w:divBdr>
    </w:div>
    <w:div w:id="285283721">
      <w:bodyDiv w:val="1"/>
      <w:marLeft w:val="0"/>
      <w:marRight w:val="0"/>
      <w:marTop w:val="0"/>
      <w:marBottom w:val="0"/>
      <w:divBdr>
        <w:top w:val="none" w:sz="0" w:space="0" w:color="auto"/>
        <w:left w:val="none" w:sz="0" w:space="0" w:color="auto"/>
        <w:bottom w:val="none" w:sz="0" w:space="0" w:color="auto"/>
        <w:right w:val="none" w:sz="0" w:space="0" w:color="auto"/>
      </w:divBdr>
      <w:divsChild>
        <w:div w:id="1357921902">
          <w:marLeft w:val="547"/>
          <w:marRight w:val="0"/>
          <w:marTop w:val="96"/>
          <w:marBottom w:val="0"/>
          <w:divBdr>
            <w:top w:val="none" w:sz="0" w:space="0" w:color="auto"/>
            <w:left w:val="none" w:sz="0" w:space="0" w:color="auto"/>
            <w:bottom w:val="none" w:sz="0" w:space="0" w:color="auto"/>
            <w:right w:val="none" w:sz="0" w:space="0" w:color="auto"/>
          </w:divBdr>
        </w:div>
      </w:divsChild>
    </w:div>
    <w:div w:id="564225974">
      <w:bodyDiv w:val="1"/>
      <w:marLeft w:val="0"/>
      <w:marRight w:val="0"/>
      <w:marTop w:val="0"/>
      <w:marBottom w:val="0"/>
      <w:divBdr>
        <w:top w:val="none" w:sz="0" w:space="0" w:color="auto"/>
        <w:left w:val="none" w:sz="0" w:space="0" w:color="auto"/>
        <w:bottom w:val="none" w:sz="0" w:space="0" w:color="auto"/>
        <w:right w:val="none" w:sz="0" w:space="0" w:color="auto"/>
      </w:divBdr>
    </w:div>
    <w:div w:id="1055854265">
      <w:bodyDiv w:val="1"/>
      <w:marLeft w:val="0"/>
      <w:marRight w:val="0"/>
      <w:marTop w:val="0"/>
      <w:marBottom w:val="0"/>
      <w:divBdr>
        <w:top w:val="none" w:sz="0" w:space="0" w:color="auto"/>
        <w:left w:val="none" w:sz="0" w:space="0" w:color="auto"/>
        <w:bottom w:val="none" w:sz="0" w:space="0" w:color="auto"/>
        <w:right w:val="none" w:sz="0" w:space="0" w:color="auto"/>
      </w:divBdr>
    </w:div>
    <w:div w:id="1097408843">
      <w:bodyDiv w:val="1"/>
      <w:marLeft w:val="0"/>
      <w:marRight w:val="0"/>
      <w:marTop w:val="0"/>
      <w:marBottom w:val="0"/>
      <w:divBdr>
        <w:top w:val="none" w:sz="0" w:space="0" w:color="auto"/>
        <w:left w:val="none" w:sz="0" w:space="0" w:color="auto"/>
        <w:bottom w:val="none" w:sz="0" w:space="0" w:color="auto"/>
        <w:right w:val="none" w:sz="0" w:space="0" w:color="auto"/>
      </w:divBdr>
      <w:divsChild>
        <w:div w:id="666708874">
          <w:marLeft w:val="547"/>
          <w:marRight w:val="0"/>
          <w:marTop w:val="115"/>
          <w:marBottom w:val="0"/>
          <w:divBdr>
            <w:top w:val="none" w:sz="0" w:space="0" w:color="auto"/>
            <w:left w:val="none" w:sz="0" w:space="0" w:color="auto"/>
            <w:bottom w:val="none" w:sz="0" w:space="0" w:color="auto"/>
            <w:right w:val="none" w:sz="0" w:space="0" w:color="auto"/>
          </w:divBdr>
        </w:div>
        <w:div w:id="174195264">
          <w:marLeft w:val="547"/>
          <w:marRight w:val="0"/>
          <w:marTop w:val="115"/>
          <w:marBottom w:val="0"/>
          <w:divBdr>
            <w:top w:val="none" w:sz="0" w:space="0" w:color="auto"/>
            <w:left w:val="none" w:sz="0" w:space="0" w:color="auto"/>
            <w:bottom w:val="none" w:sz="0" w:space="0" w:color="auto"/>
            <w:right w:val="none" w:sz="0" w:space="0" w:color="auto"/>
          </w:divBdr>
        </w:div>
        <w:div w:id="1143543463">
          <w:marLeft w:val="547"/>
          <w:marRight w:val="0"/>
          <w:marTop w:val="115"/>
          <w:marBottom w:val="0"/>
          <w:divBdr>
            <w:top w:val="none" w:sz="0" w:space="0" w:color="auto"/>
            <w:left w:val="none" w:sz="0" w:space="0" w:color="auto"/>
            <w:bottom w:val="none" w:sz="0" w:space="0" w:color="auto"/>
            <w:right w:val="none" w:sz="0" w:space="0" w:color="auto"/>
          </w:divBdr>
        </w:div>
        <w:div w:id="697196215">
          <w:marLeft w:val="1166"/>
          <w:marRight w:val="0"/>
          <w:marTop w:val="106"/>
          <w:marBottom w:val="0"/>
          <w:divBdr>
            <w:top w:val="none" w:sz="0" w:space="0" w:color="auto"/>
            <w:left w:val="none" w:sz="0" w:space="0" w:color="auto"/>
            <w:bottom w:val="none" w:sz="0" w:space="0" w:color="auto"/>
            <w:right w:val="none" w:sz="0" w:space="0" w:color="auto"/>
          </w:divBdr>
        </w:div>
        <w:div w:id="994410452">
          <w:marLeft w:val="1166"/>
          <w:marRight w:val="0"/>
          <w:marTop w:val="106"/>
          <w:marBottom w:val="0"/>
          <w:divBdr>
            <w:top w:val="none" w:sz="0" w:space="0" w:color="auto"/>
            <w:left w:val="none" w:sz="0" w:space="0" w:color="auto"/>
            <w:bottom w:val="none" w:sz="0" w:space="0" w:color="auto"/>
            <w:right w:val="none" w:sz="0" w:space="0" w:color="auto"/>
          </w:divBdr>
        </w:div>
        <w:div w:id="1944267371">
          <w:marLeft w:val="1166"/>
          <w:marRight w:val="0"/>
          <w:marTop w:val="106"/>
          <w:marBottom w:val="0"/>
          <w:divBdr>
            <w:top w:val="none" w:sz="0" w:space="0" w:color="auto"/>
            <w:left w:val="none" w:sz="0" w:space="0" w:color="auto"/>
            <w:bottom w:val="none" w:sz="0" w:space="0" w:color="auto"/>
            <w:right w:val="none" w:sz="0" w:space="0" w:color="auto"/>
          </w:divBdr>
        </w:div>
        <w:div w:id="1840535887">
          <w:marLeft w:val="1166"/>
          <w:marRight w:val="0"/>
          <w:marTop w:val="106"/>
          <w:marBottom w:val="0"/>
          <w:divBdr>
            <w:top w:val="none" w:sz="0" w:space="0" w:color="auto"/>
            <w:left w:val="none" w:sz="0" w:space="0" w:color="auto"/>
            <w:bottom w:val="none" w:sz="0" w:space="0" w:color="auto"/>
            <w:right w:val="none" w:sz="0" w:space="0" w:color="auto"/>
          </w:divBdr>
        </w:div>
        <w:div w:id="561715716">
          <w:marLeft w:val="1166"/>
          <w:marRight w:val="0"/>
          <w:marTop w:val="106"/>
          <w:marBottom w:val="0"/>
          <w:divBdr>
            <w:top w:val="none" w:sz="0" w:space="0" w:color="auto"/>
            <w:left w:val="none" w:sz="0" w:space="0" w:color="auto"/>
            <w:bottom w:val="none" w:sz="0" w:space="0" w:color="auto"/>
            <w:right w:val="none" w:sz="0" w:space="0" w:color="auto"/>
          </w:divBdr>
        </w:div>
        <w:div w:id="308287604">
          <w:marLeft w:val="1166"/>
          <w:marRight w:val="0"/>
          <w:marTop w:val="106"/>
          <w:marBottom w:val="0"/>
          <w:divBdr>
            <w:top w:val="none" w:sz="0" w:space="0" w:color="auto"/>
            <w:left w:val="none" w:sz="0" w:space="0" w:color="auto"/>
            <w:bottom w:val="none" w:sz="0" w:space="0" w:color="auto"/>
            <w:right w:val="none" w:sz="0" w:space="0" w:color="auto"/>
          </w:divBdr>
        </w:div>
        <w:div w:id="1042095595">
          <w:marLeft w:val="1166"/>
          <w:marRight w:val="0"/>
          <w:marTop w:val="106"/>
          <w:marBottom w:val="0"/>
          <w:divBdr>
            <w:top w:val="none" w:sz="0" w:space="0" w:color="auto"/>
            <w:left w:val="none" w:sz="0" w:space="0" w:color="auto"/>
            <w:bottom w:val="none" w:sz="0" w:space="0" w:color="auto"/>
            <w:right w:val="none" w:sz="0" w:space="0" w:color="auto"/>
          </w:divBdr>
        </w:div>
      </w:divsChild>
    </w:div>
    <w:div w:id="1169826497">
      <w:bodyDiv w:val="1"/>
      <w:marLeft w:val="0"/>
      <w:marRight w:val="0"/>
      <w:marTop w:val="0"/>
      <w:marBottom w:val="0"/>
      <w:divBdr>
        <w:top w:val="none" w:sz="0" w:space="0" w:color="auto"/>
        <w:left w:val="none" w:sz="0" w:space="0" w:color="auto"/>
        <w:bottom w:val="none" w:sz="0" w:space="0" w:color="auto"/>
        <w:right w:val="none" w:sz="0" w:space="0" w:color="auto"/>
      </w:divBdr>
    </w:div>
    <w:div w:id="1524130533">
      <w:bodyDiv w:val="1"/>
      <w:marLeft w:val="0"/>
      <w:marRight w:val="0"/>
      <w:marTop w:val="0"/>
      <w:marBottom w:val="0"/>
      <w:divBdr>
        <w:top w:val="none" w:sz="0" w:space="0" w:color="auto"/>
        <w:left w:val="none" w:sz="0" w:space="0" w:color="auto"/>
        <w:bottom w:val="none" w:sz="0" w:space="0" w:color="auto"/>
        <w:right w:val="none" w:sz="0" w:space="0" w:color="auto"/>
      </w:divBdr>
    </w:div>
    <w:div w:id="1836800916">
      <w:bodyDiv w:val="1"/>
      <w:marLeft w:val="0"/>
      <w:marRight w:val="0"/>
      <w:marTop w:val="0"/>
      <w:marBottom w:val="0"/>
      <w:divBdr>
        <w:top w:val="none" w:sz="0" w:space="0" w:color="auto"/>
        <w:left w:val="none" w:sz="0" w:space="0" w:color="auto"/>
        <w:bottom w:val="none" w:sz="0" w:space="0" w:color="auto"/>
        <w:right w:val="none" w:sz="0" w:space="0" w:color="auto"/>
      </w:divBdr>
    </w:div>
    <w:div w:id="1873415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thl.fi/fi/web/kansantaudit/yleistietoa-kansantaudeista"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oppiportti.fi/"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hyvaterveys.fi/artikkeli/mieli/voinko_minakin_sairastua_masennukseen"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5"/>
</file>

<file path=customXml/itemProps1.xml><?xml version="1.0" encoding="utf-8"?>
<ds:datastoreItem xmlns:ds="http://schemas.openxmlformats.org/officeDocument/2006/customXml" ds:itemID="{F378D416-CEB6-4B21-93AE-D214DA05CF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551</TotalTime>
  <Pages>11</Pages>
  <Words>2144</Words>
  <Characters>17374</Characters>
  <Application>Microsoft Office Word</Application>
  <DocSecurity>0</DocSecurity>
  <Lines>144</Lines>
  <Paragraphs>38</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19480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Kahlos Carita - K72T17S</dc:creator>
  <cp:keywords/>
  <dc:description/>
  <cp:lastModifiedBy>Kahlos Carita - K72T17S</cp:lastModifiedBy>
  <cp:revision>463</cp:revision>
  <dcterms:created xsi:type="dcterms:W3CDTF">2018-09-11T14:52:00Z</dcterms:created>
  <dcterms:modified xsi:type="dcterms:W3CDTF">2018-09-18T18:28:00Z</dcterms:modified>
</cp:coreProperties>
</file>